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CE8022" w14:textId="644F35A9" w:rsidR="00484AFB" w:rsidRPr="00C13E27" w:rsidRDefault="00070FCE" w:rsidP="003D452D">
      <w:pPr>
        <w:pStyle w:val="InstructionsHeading"/>
      </w:pPr>
      <w:r w:rsidRPr="00C13E27">
        <w:t xml:space="preserve">EXHIBIT </w:t>
      </w:r>
      <w:r w:rsidR="00484AFB" w:rsidRPr="00C13E27">
        <w:t>F. Example</w:t>
      </w:r>
      <w:r w:rsidR="00117A9E" w:rsidRPr="00C13E27">
        <w:t xml:space="preserve"> of</w:t>
      </w:r>
      <w:r w:rsidR="00484AFB" w:rsidRPr="00C13E27">
        <w:t xml:space="preserve"> “Important things to know </w:t>
      </w:r>
      <w:r w:rsidR="00484AFB" w:rsidRPr="003D452D">
        <w:t>about</w:t>
      </w:r>
      <w:r w:rsidR="00484AFB" w:rsidRPr="00C13E27">
        <w:t xml:space="preserve"> your drug coverage and your </w:t>
      </w:r>
      <w:r w:rsidR="00484AFB" w:rsidRPr="003D452D">
        <w:t>rights</w:t>
      </w:r>
      <w:r w:rsidR="00484AFB" w:rsidRPr="00C13E27">
        <w:t>” page</w:t>
      </w:r>
    </w:p>
    <w:p w14:paraId="60168E36" w14:textId="77777777" w:rsidR="00484AFB" w:rsidRPr="0017158C" w:rsidRDefault="00484AFB" w:rsidP="003D452D">
      <w:pPr>
        <w:rPr>
          <w:sz w:val="24"/>
          <w:szCs w:val="24"/>
        </w:rPr>
      </w:pPr>
      <w:r w:rsidRPr="0017158C">
        <w:rPr>
          <w:sz w:val="24"/>
          <w:szCs w:val="24"/>
        </w:rPr>
        <w:t xml:space="preserve">The page that follows show an example of the “Important things to know about your drug coverage and your rights” page in the model Part D EOB. </w:t>
      </w:r>
    </w:p>
    <w:p w14:paraId="3BFE0773" w14:textId="77777777" w:rsidR="003D452D" w:rsidRPr="0017158C" w:rsidRDefault="00484AFB" w:rsidP="003D452D">
      <w:pPr>
        <w:rPr>
          <w:sz w:val="24"/>
          <w:szCs w:val="24"/>
        </w:rPr>
      </w:pPr>
      <w:r w:rsidRPr="0017158C">
        <w:rPr>
          <w:sz w:val="24"/>
          <w:szCs w:val="24"/>
        </w:rPr>
        <w:t xml:space="preserve">The example in this exhibit is for a fictional MA-PD plan called “Birchwood Medicare Plus.” It shows a version of the Part D EOB for a plan member with LIS. We chose to show a version for LIS because it includes additional text that directs the member to the LIS rider for the details about what they pay for drugs. (In the non-LIS version, members are only directed to the </w:t>
      </w:r>
      <w:r w:rsidRPr="0017158C">
        <w:rPr>
          <w:i/>
          <w:sz w:val="24"/>
          <w:szCs w:val="24"/>
        </w:rPr>
        <w:t>Evidence of Coverage</w:t>
      </w:r>
      <w:r w:rsidRPr="0017158C">
        <w:rPr>
          <w:sz w:val="24"/>
          <w:szCs w:val="24"/>
        </w:rPr>
        <w:t xml:space="preserve"> for this information</w:t>
      </w:r>
      <w:r w:rsidR="003D452D" w:rsidRPr="0017158C">
        <w:rPr>
          <w:sz w:val="24"/>
          <w:szCs w:val="24"/>
        </w:rPr>
        <w:t>.</w:t>
      </w:r>
    </w:p>
    <w:p w14:paraId="79EF6426" w14:textId="7ABDBDDA" w:rsidR="003D452D" w:rsidRPr="003D452D" w:rsidRDefault="003D452D" w:rsidP="003D452D">
      <w:pPr>
        <w:sectPr w:rsidR="003D452D" w:rsidRPr="003D452D" w:rsidSect="003D452D">
          <w:headerReference w:type="default" r:id="rId12"/>
          <w:footerReference w:type="default" r:id="rId13"/>
          <w:type w:val="continuous"/>
          <w:pgSz w:w="12240" w:h="15840" w:code="1"/>
          <w:pgMar w:top="1080" w:right="720" w:bottom="18" w:left="720" w:header="734" w:footer="1094" w:gutter="0"/>
          <w:cols w:space="720"/>
        </w:sectPr>
      </w:pPr>
    </w:p>
    <w:p w14:paraId="504622B6" w14:textId="77777777" w:rsidR="003D452D" w:rsidRDefault="003D452D" w:rsidP="003D452D">
      <w:pPr>
        <w:pStyle w:val="Heading2"/>
        <w:ind w:left="0" w:firstLine="0"/>
      </w:pPr>
      <w:r>
        <w:br w:type="page"/>
      </w:r>
    </w:p>
    <w:p w14:paraId="28E4992C" w14:textId="77777777" w:rsidR="003D452D" w:rsidRDefault="003D452D" w:rsidP="003D452D">
      <w:pPr>
        <w:pStyle w:val="Heading2"/>
        <w:ind w:left="0" w:firstLine="0"/>
        <w:sectPr w:rsidR="003D452D" w:rsidSect="003D452D">
          <w:type w:val="continuous"/>
          <w:pgSz w:w="12240" w:h="15840" w:code="1"/>
          <w:pgMar w:top="1080" w:right="720" w:bottom="18" w:left="720" w:header="734" w:footer="1094" w:gutter="0"/>
          <w:cols w:num="2" w:space="720"/>
        </w:sectPr>
      </w:pPr>
    </w:p>
    <w:p w14:paraId="5CBDABE3" w14:textId="25B1BCF3" w:rsidR="00786F0F" w:rsidRDefault="00786F0F" w:rsidP="00CD2523">
      <w:pPr>
        <w:pStyle w:val="Heading3"/>
        <w:pBdr>
          <w:top w:val="none" w:sz="0" w:space="0" w:color="auto"/>
        </w:pBdr>
        <w:spacing w:before="0" w:after="240" w:line="240" w:lineRule="auto"/>
        <w:rPr>
          <w:rFonts w:ascii="Arial" w:hAnsi="Arial" w:cs="Arial"/>
          <w:sz w:val="32"/>
        </w:rPr>
      </w:pPr>
      <w:r w:rsidRPr="00781FA7">
        <w:rPr>
          <w:noProof/>
        </w:rPr>
        <w:lastRenderedPageBreak/>
        <mc:AlternateContent>
          <mc:Choice Requires="wps">
            <w:drawing>
              <wp:anchor distT="0" distB="91440" distL="114300" distR="114300" simplePos="0" relativeHeight="251659264" behindDoc="1" locked="0" layoutInCell="1" allowOverlap="1" wp14:anchorId="4F2C2324" wp14:editId="2FA6BA83">
                <wp:simplePos x="0" y="0"/>
                <wp:positionH relativeFrom="margin">
                  <wp:align>left</wp:align>
                </wp:positionH>
                <wp:positionV relativeFrom="page">
                  <wp:posOffset>1104900</wp:posOffset>
                </wp:positionV>
                <wp:extent cx="3319272" cy="2148840"/>
                <wp:effectExtent l="0" t="0" r="0" b="3810"/>
                <wp:wrapSquare wrapText="bothSides"/>
                <wp:docPr id="2" name="Text Box 2"/>
                <wp:cNvGraphicFramePr/>
                <a:graphic xmlns:a="http://schemas.openxmlformats.org/drawingml/2006/main">
                  <a:graphicData uri="http://schemas.microsoft.com/office/word/2010/wordprocessingShape">
                    <wps:wsp>
                      <wps:cNvSpPr txBox="1"/>
                      <wps:spPr>
                        <a:xfrm>
                          <a:off x="0" y="0"/>
                          <a:ext cx="3319272" cy="2148840"/>
                        </a:xfrm>
                        <a:prstGeom prst="rect">
                          <a:avLst/>
                        </a:prstGeom>
                        <a:solidFill>
                          <a:schemeClr val="bg1">
                            <a:lumMod val="95000"/>
                          </a:schemeClr>
                        </a:solidFill>
                        <a:ln w="6350">
                          <a:noFill/>
                        </a:ln>
                      </wps:spPr>
                      <wps:txbx>
                        <w:txbxContent>
                          <w:p w14:paraId="5EE4670A" w14:textId="77777777" w:rsidR="00786F0F" w:rsidRPr="005315EC" w:rsidRDefault="00786F0F" w:rsidP="00786F0F">
                            <w:pPr>
                              <w:spacing w:after="0"/>
                              <w:rPr>
                                <w:rFonts w:ascii="Arial" w:hAnsi="Arial" w:cs="Arial"/>
                                <w:b/>
                                <w:color w:val="231F20"/>
                                <w:spacing w:val="-2"/>
                                <w:sz w:val="26"/>
                              </w:rPr>
                            </w:pPr>
                            <w:r w:rsidRPr="005315EC">
                              <w:rPr>
                                <w:rFonts w:ascii="Arial" w:hAnsi="Arial" w:cs="Arial"/>
                                <w:b/>
                                <w:color w:val="231F20"/>
                                <w:sz w:val="26"/>
                              </w:rPr>
                              <w:t>See</w:t>
                            </w:r>
                            <w:r w:rsidRPr="005315EC">
                              <w:rPr>
                                <w:rFonts w:ascii="Arial" w:hAnsi="Arial" w:cs="Arial"/>
                                <w:b/>
                                <w:color w:val="231F20"/>
                                <w:spacing w:val="5"/>
                                <w:sz w:val="26"/>
                              </w:rPr>
                              <w:t xml:space="preserve"> </w:t>
                            </w:r>
                            <w:r w:rsidRPr="005315EC">
                              <w:rPr>
                                <w:rFonts w:ascii="Arial" w:hAnsi="Arial" w:cs="Arial"/>
                                <w:b/>
                                <w:color w:val="231F20"/>
                                <w:sz w:val="26"/>
                              </w:rPr>
                              <w:t>mistakes</w:t>
                            </w:r>
                            <w:r w:rsidRPr="005315EC">
                              <w:rPr>
                                <w:rFonts w:ascii="Arial" w:hAnsi="Arial" w:cs="Arial"/>
                                <w:b/>
                                <w:color w:val="231F20"/>
                                <w:spacing w:val="5"/>
                                <w:sz w:val="26"/>
                              </w:rPr>
                              <w:t xml:space="preserve"> </w:t>
                            </w:r>
                            <w:r w:rsidRPr="005315EC">
                              <w:rPr>
                                <w:rFonts w:ascii="Arial" w:hAnsi="Arial" w:cs="Arial"/>
                                <w:b/>
                                <w:color w:val="231F20"/>
                                <w:sz w:val="26"/>
                              </w:rPr>
                              <w:t>or</w:t>
                            </w:r>
                            <w:r w:rsidRPr="005315EC">
                              <w:rPr>
                                <w:rFonts w:ascii="Arial" w:hAnsi="Arial" w:cs="Arial"/>
                                <w:b/>
                                <w:color w:val="231F20"/>
                                <w:spacing w:val="5"/>
                                <w:sz w:val="26"/>
                              </w:rPr>
                              <w:t xml:space="preserve"> </w:t>
                            </w:r>
                            <w:r w:rsidRPr="005315EC">
                              <w:rPr>
                                <w:rFonts w:ascii="Arial" w:hAnsi="Arial" w:cs="Arial"/>
                                <w:b/>
                                <w:color w:val="231F20"/>
                                <w:sz w:val="26"/>
                              </w:rPr>
                              <w:t>have</w:t>
                            </w:r>
                            <w:r w:rsidRPr="005315EC">
                              <w:rPr>
                                <w:rFonts w:ascii="Arial" w:hAnsi="Arial" w:cs="Arial"/>
                                <w:b/>
                                <w:color w:val="231F20"/>
                                <w:spacing w:val="5"/>
                                <w:sz w:val="26"/>
                              </w:rPr>
                              <w:t xml:space="preserve"> </w:t>
                            </w:r>
                            <w:r w:rsidRPr="005315EC">
                              <w:rPr>
                                <w:rFonts w:ascii="Arial" w:hAnsi="Arial" w:cs="Arial"/>
                                <w:b/>
                                <w:color w:val="231F20"/>
                                <w:spacing w:val="-2"/>
                                <w:sz w:val="26"/>
                              </w:rPr>
                              <w:t>questions?</w:t>
                            </w:r>
                          </w:p>
                          <w:p w14:paraId="7B51C1FF" w14:textId="77777777" w:rsidR="00786F0F" w:rsidRPr="00786F0F" w:rsidRDefault="00786F0F" w:rsidP="00786F0F">
                            <w:pPr>
                              <w:spacing w:after="120"/>
                              <w:rPr>
                                <w:rFonts w:ascii="Arial" w:hAnsi="Arial" w:cs="Arial"/>
                              </w:rPr>
                            </w:pPr>
                            <w:r w:rsidRPr="00786F0F">
                              <w:rPr>
                                <w:rFonts w:ascii="Arial" w:hAnsi="Arial" w:cs="Arial"/>
                              </w:rPr>
                              <w:t xml:space="preserve">If you have questions, see mistakes, or suspect fraud, call us at Birchwood Member Services at </w:t>
                            </w:r>
                            <w:r w:rsidRPr="00786F0F">
                              <w:rPr>
                                <w:rFonts w:ascii="Arial" w:hAnsi="Arial" w:cs="Arial"/>
                              </w:rPr>
                              <w:br/>
                              <w:t xml:space="preserve">1-800-222-3333 (TTY 1-888-444-5555). You can also find answers to many questions online at </w:t>
                            </w:r>
                            <w:hyperlink r:id="rId14" w:history="1">
                              <w:r w:rsidRPr="00786F0F">
                                <w:rPr>
                                  <w:rStyle w:val="Hyperlink"/>
                                  <w:rFonts w:ascii="Arial" w:hAnsi="Arial" w:cs="Arial"/>
                                </w:rPr>
                                <w:t>www.birchwood-info.com.</w:t>
                              </w:r>
                            </w:hyperlink>
                            <w:r w:rsidRPr="00786F0F">
                              <w:rPr>
                                <w:rFonts w:ascii="Arial" w:hAnsi="Arial" w:cs="Arial"/>
                              </w:rPr>
                              <w:t xml:space="preserve"> Or, call Medicare at </w:t>
                            </w:r>
                            <w:r w:rsidRPr="00786F0F">
                              <w:rPr>
                                <w:rFonts w:ascii="Arial" w:hAnsi="Arial" w:cs="Arial"/>
                              </w:rPr>
                              <w:br/>
                              <w:t>1-800-MEDICARE (1-800-633-4227). TTY users can call 1-877-486-2048</w:t>
                            </w:r>
                            <w:r w:rsidRPr="00786F0F">
                              <w:t>.</w:t>
                            </w:r>
                          </w:p>
                          <w:p w14:paraId="0A8C4BE6" w14:textId="77777777" w:rsidR="00786F0F" w:rsidRPr="00786F0F" w:rsidRDefault="00786F0F" w:rsidP="00786F0F">
                            <w:pPr>
                              <w:spacing w:before="120" w:after="120"/>
                              <w:rPr>
                                <w:rFonts w:ascii="Arial" w:hAnsi="Arial" w:cs="Arial"/>
                                <w:color w:val="000000"/>
                              </w:rPr>
                            </w:pPr>
                            <w:r w:rsidRPr="00786F0F">
                              <w:rPr>
                                <w:rFonts w:ascii="Arial" w:hAnsi="Arial" w:cs="Arial"/>
                              </w:rPr>
                              <w:t>You can also call your State Health Insurance Assistance</w:t>
                            </w:r>
                            <w:r w:rsidRPr="00786F0F">
                              <w:rPr>
                                <w:rFonts w:ascii="Arial" w:hAnsi="Arial" w:cs="Arial"/>
                                <w:spacing w:val="-7"/>
                              </w:rPr>
                              <w:t xml:space="preserve"> </w:t>
                            </w:r>
                            <w:r w:rsidRPr="00786F0F">
                              <w:rPr>
                                <w:rFonts w:ascii="Arial" w:hAnsi="Arial" w:cs="Arial"/>
                              </w:rPr>
                              <w:t>Program</w:t>
                            </w:r>
                            <w:r w:rsidRPr="00786F0F">
                              <w:rPr>
                                <w:rFonts w:ascii="Arial" w:hAnsi="Arial" w:cs="Arial"/>
                                <w:spacing w:val="-7"/>
                              </w:rPr>
                              <w:t xml:space="preserve"> </w:t>
                            </w:r>
                            <w:r w:rsidRPr="00786F0F">
                              <w:rPr>
                                <w:rFonts w:ascii="Arial" w:hAnsi="Arial" w:cs="Arial"/>
                              </w:rPr>
                              <w:t>(SHIP).</w:t>
                            </w:r>
                            <w:r w:rsidRPr="00786F0F">
                              <w:rPr>
                                <w:rFonts w:ascii="Arial" w:hAnsi="Arial" w:cs="Arial"/>
                                <w:spacing w:val="-7"/>
                              </w:rPr>
                              <w:t xml:space="preserve"> </w:t>
                            </w:r>
                            <w:r w:rsidRPr="00786F0F">
                              <w:rPr>
                                <w:rFonts w:ascii="Arial" w:hAnsi="Arial" w:cs="Arial"/>
                              </w:rPr>
                              <w:t>The</w:t>
                            </w:r>
                            <w:r w:rsidRPr="00786F0F">
                              <w:rPr>
                                <w:rFonts w:ascii="Arial" w:hAnsi="Arial" w:cs="Arial"/>
                                <w:spacing w:val="-7"/>
                              </w:rPr>
                              <w:t xml:space="preserve"> </w:t>
                            </w:r>
                            <w:r w:rsidRPr="00786F0F">
                              <w:rPr>
                                <w:rFonts w:ascii="Arial" w:hAnsi="Arial" w:cs="Arial"/>
                              </w:rPr>
                              <w:t>name</w:t>
                            </w:r>
                            <w:r w:rsidRPr="00786F0F">
                              <w:rPr>
                                <w:rFonts w:ascii="Arial" w:hAnsi="Arial" w:cs="Arial"/>
                                <w:spacing w:val="-7"/>
                              </w:rPr>
                              <w:t xml:space="preserve"> </w:t>
                            </w:r>
                            <w:r w:rsidRPr="00786F0F">
                              <w:rPr>
                                <w:rFonts w:ascii="Arial" w:hAnsi="Arial" w:cs="Arial"/>
                              </w:rPr>
                              <w:t>and</w:t>
                            </w:r>
                            <w:r w:rsidRPr="00786F0F">
                              <w:rPr>
                                <w:rFonts w:ascii="Arial" w:hAnsi="Arial" w:cs="Arial"/>
                                <w:spacing w:val="-7"/>
                              </w:rPr>
                              <w:t xml:space="preserve"> </w:t>
                            </w:r>
                            <w:r w:rsidRPr="00786F0F">
                              <w:rPr>
                                <w:rFonts w:ascii="Arial" w:hAnsi="Arial" w:cs="Arial"/>
                              </w:rPr>
                              <w:t xml:space="preserve">phone numbers for your state SHIP are in Chapter 2, </w:t>
                            </w:r>
                            <w:r w:rsidRPr="00786F0F">
                              <w:rPr>
                                <w:rFonts w:ascii="Arial" w:hAnsi="Arial" w:cs="Arial"/>
                                <w:spacing w:val="-2"/>
                              </w:rPr>
                              <w:t>Section</w:t>
                            </w:r>
                            <w:r w:rsidRPr="00786F0F">
                              <w:rPr>
                                <w:rFonts w:ascii="Arial" w:hAnsi="Arial" w:cs="Arial"/>
                                <w:spacing w:val="-10"/>
                              </w:rPr>
                              <w:t xml:space="preserve"> </w:t>
                            </w:r>
                            <w:r w:rsidRPr="00786F0F">
                              <w:rPr>
                                <w:rFonts w:ascii="Arial" w:hAnsi="Arial" w:cs="Arial"/>
                                <w:spacing w:val="-2"/>
                              </w:rPr>
                              <w:t>3</w:t>
                            </w:r>
                            <w:r w:rsidRPr="00786F0F">
                              <w:rPr>
                                <w:rFonts w:ascii="Arial" w:hAnsi="Arial" w:cs="Arial"/>
                                <w:spacing w:val="-7"/>
                              </w:rPr>
                              <w:t xml:space="preserve"> </w:t>
                            </w:r>
                            <w:r w:rsidRPr="00786F0F">
                              <w:rPr>
                                <w:rFonts w:ascii="Arial" w:hAnsi="Arial" w:cs="Arial"/>
                                <w:spacing w:val="-2"/>
                              </w:rPr>
                              <w:t>of</w:t>
                            </w:r>
                            <w:r w:rsidRPr="00786F0F">
                              <w:rPr>
                                <w:rFonts w:ascii="Arial" w:hAnsi="Arial" w:cs="Arial"/>
                                <w:spacing w:val="-4"/>
                              </w:rPr>
                              <w:t xml:space="preserve"> </w:t>
                            </w:r>
                            <w:r w:rsidRPr="00786F0F">
                              <w:rPr>
                                <w:rFonts w:ascii="Arial" w:hAnsi="Arial" w:cs="Arial"/>
                                <w:spacing w:val="-2"/>
                              </w:rPr>
                              <w:t>your</w:t>
                            </w:r>
                            <w:r w:rsidRPr="00786F0F">
                              <w:rPr>
                                <w:rFonts w:ascii="Arial" w:hAnsi="Arial" w:cs="Arial"/>
                                <w:spacing w:val="-6"/>
                              </w:rPr>
                              <w:t xml:space="preserve"> </w:t>
                            </w:r>
                            <w:r w:rsidRPr="00786F0F">
                              <w:rPr>
                                <w:rFonts w:ascii="Arial" w:hAnsi="Arial" w:cs="Arial"/>
                                <w:i/>
                                <w:spacing w:val="-2"/>
                              </w:rPr>
                              <w:t>Evidence</w:t>
                            </w:r>
                            <w:r w:rsidRPr="00786F0F">
                              <w:rPr>
                                <w:rFonts w:ascii="Arial" w:hAnsi="Arial" w:cs="Arial"/>
                                <w:i/>
                                <w:spacing w:val="-22"/>
                              </w:rPr>
                              <w:t xml:space="preserve"> </w:t>
                            </w:r>
                            <w:r w:rsidRPr="00786F0F">
                              <w:rPr>
                                <w:rFonts w:ascii="Arial" w:hAnsi="Arial" w:cs="Arial"/>
                                <w:i/>
                                <w:spacing w:val="-2"/>
                              </w:rPr>
                              <w:t>of</w:t>
                            </w:r>
                            <w:r w:rsidRPr="00786F0F">
                              <w:rPr>
                                <w:rFonts w:ascii="Arial" w:hAnsi="Arial" w:cs="Arial"/>
                                <w:i/>
                                <w:spacing w:val="-22"/>
                              </w:rPr>
                              <w:t xml:space="preserve"> </w:t>
                            </w:r>
                            <w:r w:rsidRPr="00786F0F">
                              <w:rPr>
                                <w:rFonts w:ascii="Arial" w:hAnsi="Arial" w:cs="Arial"/>
                                <w:i/>
                                <w:spacing w:val="-2"/>
                              </w:rPr>
                              <w:t>Coverage</w:t>
                            </w:r>
                            <w:r w:rsidRPr="00786F0F">
                              <w:rPr>
                                <w:rFonts w:ascii="Arial" w:hAnsi="Arial" w:cs="Arial"/>
                                <w:spacing w:val="-2"/>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F2C2324" id="_x0000_t202" coordsize="21600,21600" o:spt="202" path="m,l,21600r21600,l21600,xe">
                <v:stroke joinstyle="miter"/>
                <v:path gradientshapeok="t" o:connecttype="rect"/>
              </v:shapetype>
              <v:shape id="Text Box 2" o:spid="_x0000_s1026" type="#_x0000_t202" style="position:absolute;margin-left:0;margin-top:87pt;width:261.35pt;height:169.2pt;z-index:-251657216;visibility:visible;mso-wrap-style:square;mso-width-percent:0;mso-height-percent:0;mso-wrap-distance-left:9pt;mso-wrap-distance-top:0;mso-wrap-distance-right:9pt;mso-wrap-distance-bottom:7.2pt;mso-position-horizontal:left;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" fillcolor="#f2f2f2 [3052]" stroked="f" strokeweight=".5pt">
                <v:textbox>
                  <w:txbxContent>
                    <w:p w14:paraId="5EE4670A" w14:textId="77777777" w:rsidR="00786F0F" w:rsidRPr="005315EC" w:rsidRDefault="00786F0F" w:rsidP="00786F0F">
                      <w:pPr>
                        <w:spacing w:after="0"/>
                        <w:rPr>
                          <w:rFonts w:ascii="Arial" w:hAnsi="Arial" w:cs="Arial"/>
                          <w:b/>
                          <w:color w:val="231F20"/>
                          <w:spacing w:val="-2"/>
                          <w:sz w:val="26"/>
                        </w:rPr>
                      </w:pPr>
                      <w:r w:rsidRPr="005315EC">
                        <w:rPr>
                          <w:rFonts w:ascii="Arial" w:hAnsi="Arial" w:cs="Arial"/>
                          <w:b/>
                          <w:color w:val="231F20"/>
                          <w:sz w:val="26"/>
                        </w:rPr>
                        <w:t>See</w:t>
                      </w:r>
                      <w:r w:rsidRPr="005315EC">
                        <w:rPr>
                          <w:rFonts w:ascii="Arial" w:hAnsi="Arial" w:cs="Arial"/>
                          <w:b/>
                          <w:color w:val="231F20"/>
                          <w:spacing w:val="5"/>
                          <w:sz w:val="26"/>
                        </w:rPr>
                        <w:t xml:space="preserve"> </w:t>
                      </w:r>
                      <w:r w:rsidRPr="005315EC">
                        <w:rPr>
                          <w:rFonts w:ascii="Arial" w:hAnsi="Arial" w:cs="Arial"/>
                          <w:b/>
                          <w:color w:val="231F20"/>
                          <w:sz w:val="26"/>
                        </w:rPr>
                        <w:t>mistakes</w:t>
                      </w:r>
                      <w:r w:rsidRPr="005315EC">
                        <w:rPr>
                          <w:rFonts w:ascii="Arial" w:hAnsi="Arial" w:cs="Arial"/>
                          <w:b/>
                          <w:color w:val="231F20"/>
                          <w:spacing w:val="5"/>
                          <w:sz w:val="26"/>
                        </w:rPr>
                        <w:t xml:space="preserve"> </w:t>
                      </w:r>
                      <w:r w:rsidRPr="005315EC">
                        <w:rPr>
                          <w:rFonts w:ascii="Arial" w:hAnsi="Arial" w:cs="Arial"/>
                          <w:b/>
                          <w:color w:val="231F20"/>
                          <w:sz w:val="26"/>
                        </w:rPr>
                        <w:t>or</w:t>
                      </w:r>
                      <w:r w:rsidRPr="005315EC">
                        <w:rPr>
                          <w:rFonts w:ascii="Arial" w:hAnsi="Arial" w:cs="Arial"/>
                          <w:b/>
                          <w:color w:val="231F20"/>
                          <w:spacing w:val="5"/>
                          <w:sz w:val="26"/>
                        </w:rPr>
                        <w:t xml:space="preserve"> </w:t>
                      </w:r>
                      <w:r w:rsidRPr="005315EC">
                        <w:rPr>
                          <w:rFonts w:ascii="Arial" w:hAnsi="Arial" w:cs="Arial"/>
                          <w:b/>
                          <w:color w:val="231F20"/>
                          <w:sz w:val="26"/>
                        </w:rPr>
                        <w:t>have</w:t>
                      </w:r>
                      <w:r w:rsidRPr="005315EC">
                        <w:rPr>
                          <w:rFonts w:ascii="Arial" w:hAnsi="Arial" w:cs="Arial"/>
                          <w:b/>
                          <w:color w:val="231F20"/>
                          <w:spacing w:val="5"/>
                          <w:sz w:val="26"/>
                        </w:rPr>
                        <w:t xml:space="preserve"> </w:t>
                      </w:r>
                      <w:r w:rsidRPr="005315EC">
                        <w:rPr>
                          <w:rFonts w:ascii="Arial" w:hAnsi="Arial" w:cs="Arial"/>
                          <w:b/>
                          <w:color w:val="231F20"/>
                          <w:spacing w:val="-2"/>
                          <w:sz w:val="26"/>
                        </w:rPr>
                        <w:t>questions?</w:t>
                      </w:r>
                    </w:p>
                    <w:p w14:paraId="7B51C1FF" w14:textId="77777777" w:rsidR="00786F0F" w:rsidRPr="00786F0F" w:rsidRDefault="00786F0F" w:rsidP="00786F0F">
                      <w:pPr>
                        <w:spacing w:after="120"/>
                        <w:rPr>
                          <w:rFonts w:ascii="Arial" w:hAnsi="Arial" w:cs="Arial"/>
                        </w:rPr>
                      </w:pPr>
                      <w:r w:rsidRPr="00786F0F">
                        <w:rPr>
                          <w:rFonts w:ascii="Arial" w:hAnsi="Arial" w:cs="Arial"/>
                        </w:rPr>
                        <w:t xml:space="preserve">If you have questions, see mistakes, or suspect fraud, call us at Birchwood Member Services at </w:t>
                      </w:r>
                      <w:r w:rsidRPr="00786F0F">
                        <w:rPr>
                          <w:rFonts w:ascii="Arial" w:hAnsi="Arial" w:cs="Arial"/>
                        </w:rPr>
                        <w:br/>
                        <w:t xml:space="preserve">1-800-222-3333 (TTY 1-888-444-5555). You can also find answers to many questions online at </w:t>
                      </w:r>
                      <w:hyperlink r:id="rId15" w:history="1">
                        <w:r w:rsidRPr="00786F0F">
                          <w:rPr>
                            <w:rStyle w:val="Hyperlink"/>
                            <w:rFonts w:ascii="Arial" w:hAnsi="Arial" w:cs="Arial"/>
                          </w:rPr>
                          <w:t>www.birchwood-info.com.</w:t>
                        </w:r>
                      </w:hyperlink>
                      <w:r w:rsidRPr="00786F0F">
                        <w:rPr>
                          <w:rFonts w:ascii="Arial" w:hAnsi="Arial" w:cs="Arial"/>
                        </w:rPr>
                        <w:t xml:space="preserve"> Or, call Medicare at </w:t>
                      </w:r>
                      <w:r w:rsidRPr="00786F0F">
                        <w:rPr>
                          <w:rFonts w:ascii="Arial" w:hAnsi="Arial" w:cs="Arial"/>
                        </w:rPr>
                        <w:br/>
                        <w:t>1-800-MEDICARE (1-800-633-4227). TTY users can call 1-877-486-2048</w:t>
                      </w:r>
                      <w:r w:rsidRPr="00786F0F">
                        <w:t>.</w:t>
                      </w:r>
                    </w:p>
                    <w:p w14:paraId="0A8C4BE6" w14:textId="77777777" w:rsidR="00786F0F" w:rsidRPr="00786F0F" w:rsidRDefault="00786F0F" w:rsidP="00786F0F">
                      <w:pPr>
                        <w:spacing w:before="120" w:after="120"/>
                        <w:rPr>
                          <w:rFonts w:ascii="Arial" w:hAnsi="Arial" w:cs="Arial"/>
                          <w:color w:val="000000"/>
                        </w:rPr>
                      </w:pPr>
                      <w:r w:rsidRPr="00786F0F">
                        <w:rPr>
                          <w:rFonts w:ascii="Arial" w:hAnsi="Arial" w:cs="Arial"/>
                        </w:rPr>
                        <w:t>You can also call your State Health Insurance Assistance</w:t>
                      </w:r>
                      <w:r w:rsidRPr="00786F0F">
                        <w:rPr>
                          <w:rFonts w:ascii="Arial" w:hAnsi="Arial" w:cs="Arial"/>
                          <w:spacing w:val="-7"/>
                        </w:rPr>
                        <w:t xml:space="preserve"> </w:t>
                      </w:r>
                      <w:r w:rsidRPr="00786F0F">
                        <w:rPr>
                          <w:rFonts w:ascii="Arial" w:hAnsi="Arial" w:cs="Arial"/>
                        </w:rPr>
                        <w:t>Program</w:t>
                      </w:r>
                      <w:r w:rsidRPr="00786F0F">
                        <w:rPr>
                          <w:rFonts w:ascii="Arial" w:hAnsi="Arial" w:cs="Arial"/>
                          <w:spacing w:val="-7"/>
                        </w:rPr>
                        <w:t xml:space="preserve"> </w:t>
                      </w:r>
                      <w:r w:rsidRPr="00786F0F">
                        <w:rPr>
                          <w:rFonts w:ascii="Arial" w:hAnsi="Arial" w:cs="Arial"/>
                        </w:rPr>
                        <w:t>(SHIP).</w:t>
                      </w:r>
                      <w:r w:rsidRPr="00786F0F">
                        <w:rPr>
                          <w:rFonts w:ascii="Arial" w:hAnsi="Arial" w:cs="Arial"/>
                          <w:spacing w:val="-7"/>
                        </w:rPr>
                        <w:t xml:space="preserve"> </w:t>
                      </w:r>
                      <w:r w:rsidRPr="00786F0F">
                        <w:rPr>
                          <w:rFonts w:ascii="Arial" w:hAnsi="Arial" w:cs="Arial"/>
                        </w:rPr>
                        <w:t>The</w:t>
                      </w:r>
                      <w:r w:rsidRPr="00786F0F">
                        <w:rPr>
                          <w:rFonts w:ascii="Arial" w:hAnsi="Arial" w:cs="Arial"/>
                          <w:spacing w:val="-7"/>
                        </w:rPr>
                        <w:t xml:space="preserve"> </w:t>
                      </w:r>
                      <w:r w:rsidRPr="00786F0F">
                        <w:rPr>
                          <w:rFonts w:ascii="Arial" w:hAnsi="Arial" w:cs="Arial"/>
                        </w:rPr>
                        <w:t>name</w:t>
                      </w:r>
                      <w:r w:rsidRPr="00786F0F">
                        <w:rPr>
                          <w:rFonts w:ascii="Arial" w:hAnsi="Arial" w:cs="Arial"/>
                          <w:spacing w:val="-7"/>
                        </w:rPr>
                        <w:t xml:space="preserve"> </w:t>
                      </w:r>
                      <w:r w:rsidRPr="00786F0F">
                        <w:rPr>
                          <w:rFonts w:ascii="Arial" w:hAnsi="Arial" w:cs="Arial"/>
                        </w:rPr>
                        <w:t>and</w:t>
                      </w:r>
                      <w:r w:rsidRPr="00786F0F">
                        <w:rPr>
                          <w:rFonts w:ascii="Arial" w:hAnsi="Arial" w:cs="Arial"/>
                          <w:spacing w:val="-7"/>
                        </w:rPr>
                        <w:t xml:space="preserve"> </w:t>
                      </w:r>
                      <w:r w:rsidRPr="00786F0F">
                        <w:rPr>
                          <w:rFonts w:ascii="Arial" w:hAnsi="Arial" w:cs="Arial"/>
                        </w:rPr>
                        <w:t xml:space="preserve">phone numbers for your state SHIP are in Chapter 2, </w:t>
                      </w:r>
                      <w:r w:rsidRPr="00786F0F">
                        <w:rPr>
                          <w:rFonts w:ascii="Arial" w:hAnsi="Arial" w:cs="Arial"/>
                          <w:spacing w:val="-2"/>
                        </w:rPr>
                        <w:t>Section</w:t>
                      </w:r>
                      <w:r w:rsidRPr="00786F0F">
                        <w:rPr>
                          <w:rFonts w:ascii="Arial" w:hAnsi="Arial" w:cs="Arial"/>
                          <w:spacing w:val="-10"/>
                        </w:rPr>
                        <w:t xml:space="preserve"> </w:t>
                      </w:r>
                      <w:r w:rsidRPr="00786F0F">
                        <w:rPr>
                          <w:rFonts w:ascii="Arial" w:hAnsi="Arial" w:cs="Arial"/>
                          <w:spacing w:val="-2"/>
                        </w:rPr>
                        <w:t>3</w:t>
                      </w:r>
                      <w:r w:rsidRPr="00786F0F">
                        <w:rPr>
                          <w:rFonts w:ascii="Arial" w:hAnsi="Arial" w:cs="Arial"/>
                          <w:spacing w:val="-7"/>
                        </w:rPr>
                        <w:t xml:space="preserve"> </w:t>
                      </w:r>
                      <w:r w:rsidRPr="00786F0F">
                        <w:rPr>
                          <w:rFonts w:ascii="Arial" w:hAnsi="Arial" w:cs="Arial"/>
                          <w:spacing w:val="-2"/>
                        </w:rPr>
                        <w:t>of</w:t>
                      </w:r>
                      <w:r w:rsidRPr="00786F0F">
                        <w:rPr>
                          <w:rFonts w:ascii="Arial" w:hAnsi="Arial" w:cs="Arial"/>
                          <w:spacing w:val="-4"/>
                        </w:rPr>
                        <w:t xml:space="preserve"> </w:t>
                      </w:r>
                      <w:r w:rsidRPr="00786F0F">
                        <w:rPr>
                          <w:rFonts w:ascii="Arial" w:hAnsi="Arial" w:cs="Arial"/>
                          <w:spacing w:val="-2"/>
                        </w:rPr>
                        <w:t>your</w:t>
                      </w:r>
                      <w:r w:rsidRPr="00786F0F">
                        <w:rPr>
                          <w:rFonts w:ascii="Arial" w:hAnsi="Arial" w:cs="Arial"/>
                          <w:spacing w:val="-6"/>
                        </w:rPr>
                        <w:t xml:space="preserve"> </w:t>
                      </w:r>
                      <w:r w:rsidRPr="00786F0F">
                        <w:rPr>
                          <w:rFonts w:ascii="Arial" w:hAnsi="Arial" w:cs="Arial"/>
                          <w:i/>
                          <w:spacing w:val="-2"/>
                        </w:rPr>
                        <w:t>Evidence</w:t>
                      </w:r>
                      <w:r w:rsidRPr="00786F0F">
                        <w:rPr>
                          <w:rFonts w:ascii="Arial" w:hAnsi="Arial" w:cs="Arial"/>
                          <w:i/>
                          <w:spacing w:val="-22"/>
                        </w:rPr>
                        <w:t xml:space="preserve"> </w:t>
                      </w:r>
                      <w:r w:rsidRPr="00786F0F">
                        <w:rPr>
                          <w:rFonts w:ascii="Arial" w:hAnsi="Arial" w:cs="Arial"/>
                          <w:i/>
                          <w:spacing w:val="-2"/>
                        </w:rPr>
                        <w:t>of</w:t>
                      </w:r>
                      <w:r w:rsidRPr="00786F0F">
                        <w:rPr>
                          <w:rFonts w:ascii="Arial" w:hAnsi="Arial" w:cs="Arial"/>
                          <w:i/>
                          <w:spacing w:val="-22"/>
                        </w:rPr>
                        <w:t xml:space="preserve"> </w:t>
                      </w:r>
                      <w:r w:rsidRPr="00786F0F">
                        <w:rPr>
                          <w:rFonts w:ascii="Arial" w:hAnsi="Arial" w:cs="Arial"/>
                          <w:i/>
                          <w:spacing w:val="-2"/>
                        </w:rPr>
                        <w:t>Coverage</w:t>
                      </w:r>
                      <w:r w:rsidRPr="00786F0F">
                        <w:rPr>
                          <w:rFonts w:ascii="Arial" w:hAnsi="Arial" w:cs="Arial"/>
                          <w:spacing w:val="-2"/>
                        </w:rPr>
                        <w:t>.</w:t>
                      </w:r>
                    </w:p>
                  </w:txbxContent>
                </v:textbox>
                <w10:wrap type="square" anchorx="margin" anchory="page"/>
              </v:shape>
            </w:pict>
          </mc:Fallback>
        </mc:AlternateContent>
      </w:r>
      <w:r w:rsidR="00CD2523" w:rsidRPr="005315EC">
        <w:rPr>
          <w:rFonts w:ascii="Arial" w:hAnsi="Arial" w:cs="Arial"/>
          <w:sz w:val="32"/>
        </w:rPr>
        <w:t>Important</w:t>
      </w:r>
      <w:r w:rsidR="00CD2523" w:rsidRPr="005315EC">
        <w:rPr>
          <w:rFonts w:ascii="Arial" w:hAnsi="Arial" w:cs="Arial"/>
          <w:spacing w:val="-1"/>
          <w:sz w:val="32"/>
        </w:rPr>
        <w:t xml:space="preserve"> </w:t>
      </w:r>
      <w:r w:rsidR="00CD2523" w:rsidRPr="005315EC">
        <w:rPr>
          <w:rFonts w:ascii="Arial" w:hAnsi="Arial" w:cs="Arial"/>
          <w:sz w:val="32"/>
        </w:rPr>
        <w:t>things</w:t>
      </w:r>
      <w:r w:rsidR="00CD2523" w:rsidRPr="005315EC">
        <w:rPr>
          <w:rFonts w:ascii="Arial" w:hAnsi="Arial" w:cs="Arial"/>
          <w:spacing w:val="-1"/>
          <w:sz w:val="32"/>
        </w:rPr>
        <w:t xml:space="preserve"> </w:t>
      </w:r>
      <w:r w:rsidR="00CD2523" w:rsidRPr="005315EC">
        <w:rPr>
          <w:rFonts w:ascii="Arial" w:hAnsi="Arial" w:cs="Arial"/>
          <w:sz w:val="32"/>
        </w:rPr>
        <w:t>to</w:t>
      </w:r>
      <w:r w:rsidR="00CD2523" w:rsidRPr="005315EC">
        <w:rPr>
          <w:rFonts w:ascii="Arial" w:hAnsi="Arial" w:cs="Arial"/>
          <w:spacing w:val="-1"/>
          <w:sz w:val="32"/>
        </w:rPr>
        <w:t xml:space="preserve"> </w:t>
      </w:r>
      <w:r w:rsidR="00CD2523" w:rsidRPr="005315EC">
        <w:rPr>
          <w:rFonts w:ascii="Arial" w:hAnsi="Arial" w:cs="Arial"/>
          <w:sz w:val="32"/>
        </w:rPr>
        <w:t>know</w:t>
      </w:r>
      <w:r w:rsidR="00CD2523" w:rsidRPr="005315EC">
        <w:rPr>
          <w:rFonts w:ascii="Arial" w:hAnsi="Arial" w:cs="Arial"/>
          <w:spacing w:val="-1"/>
          <w:sz w:val="32"/>
        </w:rPr>
        <w:t xml:space="preserve"> </w:t>
      </w:r>
      <w:r w:rsidR="00CD2523" w:rsidRPr="005315EC">
        <w:rPr>
          <w:rFonts w:ascii="Arial" w:hAnsi="Arial" w:cs="Arial"/>
          <w:sz w:val="32"/>
        </w:rPr>
        <w:t>about</w:t>
      </w:r>
      <w:r w:rsidR="00CD2523" w:rsidRPr="005315EC">
        <w:rPr>
          <w:rFonts w:ascii="Arial" w:hAnsi="Arial" w:cs="Arial"/>
          <w:spacing w:val="-1"/>
          <w:sz w:val="32"/>
        </w:rPr>
        <w:t xml:space="preserve"> </w:t>
      </w:r>
      <w:r w:rsidR="00CD2523" w:rsidRPr="005315EC">
        <w:rPr>
          <w:rFonts w:ascii="Arial" w:hAnsi="Arial" w:cs="Arial"/>
          <w:sz w:val="32"/>
        </w:rPr>
        <w:t>your</w:t>
      </w:r>
      <w:r w:rsidR="00CD2523" w:rsidRPr="005315EC">
        <w:rPr>
          <w:rFonts w:ascii="Arial" w:hAnsi="Arial" w:cs="Arial"/>
          <w:spacing w:val="-1"/>
          <w:sz w:val="32"/>
        </w:rPr>
        <w:t xml:space="preserve"> </w:t>
      </w:r>
      <w:r w:rsidR="00CD2523" w:rsidRPr="005315EC">
        <w:rPr>
          <w:rFonts w:ascii="Arial" w:hAnsi="Arial" w:cs="Arial"/>
          <w:sz w:val="32"/>
        </w:rPr>
        <w:t>drug</w:t>
      </w:r>
      <w:r w:rsidR="00CD2523" w:rsidRPr="005315EC">
        <w:rPr>
          <w:rFonts w:ascii="Arial" w:hAnsi="Arial" w:cs="Arial"/>
          <w:spacing w:val="-1"/>
          <w:sz w:val="32"/>
        </w:rPr>
        <w:t xml:space="preserve"> </w:t>
      </w:r>
      <w:r w:rsidR="00CD2523" w:rsidRPr="005315EC">
        <w:rPr>
          <w:rFonts w:ascii="Arial" w:hAnsi="Arial" w:cs="Arial"/>
          <w:sz w:val="32"/>
        </w:rPr>
        <w:t>coverage and your righ</w:t>
      </w:r>
      <w:r>
        <w:rPr>
          <w:rFonts w:ascii="Arial" w:hAnsi="Arial" w:cs="Arial"/>
          <w:sz w:val="32"/>
        </w:rPr>
        <w:t>ts</w:t>
      </w:r>
    </w:p>
    <w:p w14:paraId="1575AFC2" w14:textId="77777777" w:rsidR="00786F0F" w:rsidRDefault="00786F0F" w:rsidP="00CD2523">
      <w:pPr>
        <w:pStyle w:val="Heading3"/>
        <w:pBdr>
          <w:top w:val="none" w:sz="0" w:space="0" w:color="auto"/>
        </w:pBdr>
        <w:spacing w:before="0" w:after="240" w:line="240" w:lineRule="auto"/>
        <w:rPr>
          <w:rFonts w:ascii="Arial" w:hAnsi="Arial" w:cs="Arial"/>
          <w:sz w:val="32"/>
        </w:rPr>
        <w:sectPr w:rsidR="00786F0F" w:rsidSect="00786F0F">
          <w:type w:val="continuous"/>
          <w:pgSz w:w="12240" w:h="15840" w:code="1"/>
          <w:pgMar w:top="1195" w:right="720" w:bottom="994" w:left="720" w:header="734" w:footer="432" w:gutter="0"/>
          <w:cols w:space="360"/>
          <w:docGrid w:linePitch="299"/>
        </w:sectPr>
      </w:pPr>
    </w:p>
    <w:p w14:paraId="65704892" w14:textId="13224B5C" w:rsidR="00CD2523" w:rsidRPr="00AB3CD1" w:rsidRDefault="00CD2523" w:rsidP="00CD2523">
      <w:pPr>
        <w:pStyle w:val="Heading3"/>
        <w:spacing w:before="180" w:after="0"/>
      </w:pPr>
      <w:r w:rsidRPr="00AB3CD1">
        <w:t xml:space="preserve">Get help with your </w:t>
      </w:r>
      <w:r w:rsidRPr="00AB3CD1">
        <w:rPr>
          <w:spacing w:val="-2"/>
        </w:rPr>
        <w:t>options</w:t>
      </w:r>
    </w:p>
    <w:p w14:paraId="1F9CED4C" w14:textId="77777777" w:rsidR="00CD2523" w:rsidRPr="00786F0F" w:rsidRDefault="00CD2523" w:rsidP="00CD2523">
      <w:pPr>
        <w:pStyle w:val="BodyText"/>
        <w:spacing w:before="0" w:after="60"/>
        <w:rPr>
          <w:rFonts w:cstheme="minorHAnsi"/>
        </w:rPr>
      </w:pPr>
      <w:r w:rsidRPr="00786F0F">
        <w:rPr>
          <w:rFonts w:cstheme="minorHAnsi"/>
        </w:rPr>
        <w:t>Here</w:t>
      </w:r>
      <w:r w:rsidRPr="00786F0F">
        <w:rPr>
          <w:rFonts w:cstheme="minorHAnsi"/>
          <w:spacing w:val="-4"/>
        </w:rPr>
        <w:t xml:space="preserve"> </w:t>
      </w:r>
      <w:r w:rsidRPr="00786F0F">
        <w:rPr>
          <w:rFonts w:cstheme="minorHAnsi"/>
        </w:rPr>
        <w:t>are</w:t>
      </w:r>
      <w:r w:rsidRPr="00786F0F">
        <w:rPr>
          <w:rFonts w:cstheme="minorHAnsi"/>
          <w:spacing w:val="-4"/>
        </w:rPr>
        <w:t xml:space="preserve"> </w:t>
      </w:r>
      <w:r w:rsidRPr="00786F0F">
        <w:rPr>
          <w:rFonts w:cstheme="minorHAnsi"/>
        </w:rPr>
        <w:t>some</w:t>
      </w:r>
      <w:r w:rsidRPr="00786F0F">
        <w:rPr>
          <w:rFonts w:cstheme="minorHAnsi"/>
          <w:spacing w:val="-4"/>
        </w:rPr>
        <w:t xml:space="preserve"> </w:t>
      </w:r>
      <w:r w:rsidRPr="00786F0F">
        <w:rPr>
          <w:rFonts w:cstheme="minorHAnsi"/>
        </w:rPr>
        <w:t>things</w:t>
      </w:r>
      <w:r w:rsidRPr="00786F0F">
        <w:rPr>
          <w:rFonts w:cstheme="minorHAnsi"/>
          <w:spacing w:val="-4"/>
        </w:rPr>
        <w:t xml:space="preserve"> </w:t>
      </w:r>
      <w:r w:rsidRPr="00786F0F">
        <w:rPr>
          <w:rFonts w:cstheme="minorHAnsi"/>
        </w:rPr>
        <w:t>you</w:t>
      </w:r>
      <w:r w:rsidRPr="00786F0F">
        <w:rPr>
          <w:rFonts w:cstheme="minorHAnsi"/>
          <w:spacing w:val="-4"/>
        </w:rPr>
        <w:t xml:space="preserve"> </w:t>
      </w:r>
      <w:r w:rsidRPr="00786F0F">
        <w:rPr>
          <w:rFonts w:cstheme="minorHAnsi"/>
        </w:rPr>
        <w:t>can</w:t>
      </w:r>
      <w:r w:rsidRPr="00786F0F">
        <w:rPr>
          <w:rFonts w:cstheme="minorHAnsi"/>
          <w:spacing w:val="-4"/>
        </w:rPr>
        <w:t xml:space="preserve"> </w:t>
      </w:r>
      <w:r w:rsidRPr="00786F0F">
        <w:rPr>
          <w:rFonts w:cstheme="minorHAnsi"/>
        </w:rPr>
        <w:t>do</w:t>
      </w:r>
      <w:r w:rsidRPr="00786F0F">
        <w:rPr>
          <w:rFonts w:cstheme="minorHAnsi"/>
          <w:spacing w:val="-4"/>
        </w:rPr>
        <w:t xml:space="preserve"> </w:t>
      </w:r>
      <w:r w:rsidRPr="00786F0F">
        <w:rPr>
          <w:rFonts w:cstheme="minorHAnsi"/>
        </w:rPr>
        <w:t>to</w:t>
      </w:r>
      <w:r w:rsidRPr="00786F0F">
        <w:rPr>
          <w:rFonts w:cstheme="minorHAnsi"/>
          <w:spacing w:val="-4"/>
        </w:rPr>
        <w:t xml:space="preserve"> </w:t>
      </w:r>
      <w:r w:rsidRPr="00786F0F">
        <w:rPr>
          <w:rFonts w:cstheme="minorHAnsi"/>
        </w:rPr>
        <w:t>help</w:t>
      </w:r>
      <w:r w:rsidRPr="00786F0F">
        <w:rPr>
          <w:rFonts w:cstheme="minorHAnsi"/>
          <w:spacing w:val="-4"/>
        </w:rPr>
        <w:t xml:space="preserve"> </w:t>
      </w:r>
      <w:r w:rsidRPr="00786F0F">
        <w:rPr>
          <w:rFonts w:cstheme="minorHAnsi"/>
        </w:rPr>
        <w:t>you</w:t>
      </w:r>
      <w:r w:rsidRPr="00786F0F">
        <w:rPr>
          <w:rFonts w:cstheme="minorHAnsi"/>
          <w:spacing w:val="-4"/>
        </w:rPr>
        <w:t xml:space="preserve"> </w:t>
      </w:r>
      <w:r w:rsidRPr="00786F0F">
        <w:rPr>
          <w:rFonts w:cstheme="minorHAnsi"/>
        </w:rPr>
        <w:t>and</w:t>
      </w:r>
      <w:r w:rsidRPr="00786F0F">
        <w:rPr>
          <w:rFonts w:cstheme="minorHAnsi"/>
          <w:spacing w:val="-4"/>
        </w:rPr>
        <w:t xml:space="preserve"> </w:t>
      </w:r>
      <w:r w:rsidRPr="00786F0F">
        <w:rPr>
          <w:rFonts w:cstheme="minorHAnsi"/>
        </w:rPr>
        <w:t>your prescriber manage any changes in coverage:</w:t>
      </w:r>
    </w:p>
    <w:p w14:paraId="6248316F" w14:textId="77777777" w:rsidR="00CD2523" w:rsidRPr="00786F0F" w:rsidRDefault="00CD2523" w:rsidP="00CD2523">
      <w:pPr>
        <w:pStyle w:val="ListParagraph"/>
        <w:snapToGrid w:val="0"/>
        <w:contextualSpacing/>
        <w:rPr>
          <w:rFonts w:cstheme="minorHAnsi"/>
        </w:rPr>
      </w:pPr>
      <w:r w:rsidRPr="00786F0F">
        <w:rPr>
          <w:rFonts w:cstheme="minorHAnsi"/>
          <w:b/>
        </w:rPr>
        <w:t>Call</w:t>
      </w:r>
      <w:r w:rsidRPr="00786F0F">
        <w:rPr>
          <w:rFonts w:cstheme="minorHAnsi"/>
          <w:b/>
          <w:spacing w:val="-6"/>
        </w:rPr>
        <w:t xml:space="preserve"> </w:t>
      </w:r>
      <w:r w:rsidRPr="00786F0F">
        <w:rPr>
          <w:rFonts w:cstheme="minorHAnsi"/>
          <w:b/>
        </w:rPr>
        <w:t>Birchwood</w:t>
      </w:r>
      <w:r w:rsidRPr="00786F0F">
        <w:rPr>
          <w:rFonts w:cstheme="minorHAnsi"/>
        </w:rPr>
        <w:t xml:space="preserve"> </w:t>
      </w:r>
      <w:r w:rsidRPr="00786F0F">
        <w:rPr>
          <w:rFonts w:cstheme="minorHAnsi"/>
          <w:b/>
        </w:rPr>
        <w:t>Member</w:t>
      </w:r>
      <w:r w:rsidRPr="00786F0F">
        <w:rPr>
          <w:rFonts w:cstheme="minorHAnsi"/>
          <w:b/>
          <w:spacing w:val="-7"/>
        </w:rPr>
        <w:t xml:space="preserve"> </w:t>
      </w:r>
      <w:r w:rsidRPr="00786F0F">
        <w:rPr>
          <w:rFonts w:cstheme="minorHAnsi"/>
          <w:b/>
        </w:rPr>
        <w:t>Services or visit our website to</w:t>
      </w:r>
      <w:r w:rsidRPr="00786F0F">
        <w:rPr>
          <w:rFonts w:cstheme="minorHAnsi"/>
          <w:b/>
          <w:spacing w:val="-6"/>
        </w:rPr>
        <w:t xml:space="preserve"> </w:t>
      </w:r>
      <w:r w:rsidRPr="00786F0F">
        <w:rPr>
          <w:rFonts w:cstheme="minorHAnsi"/>
          <w:b/>
        </w:rPr>
        <w:t>ask</w:t>
      </w:r>
      <w:r w:rsidRPr="00786F0F">
        <w:rPr>
          <w:rFonts w:cstheme="minorHAnsi"/>
          <w:b/>
          <w:spacing w:val="-7"/>
        </w:rPr>
        <w:t xml:space="preserve"> </w:t>
      </w:r>
      <w:r w:rsidRPr="00786F0F">
        <w:rPr>
          <w:rFonts w:cstheme="minorHAnsi"/>
          <w:b/>
        </w:rPr>
        <w:t>for</w:t>
      </w:r>
      <w:r w:rsidRPr="00786F0F">
        <w:rPr>
          <w:rFonts w:cstheme="minorHAnsi"/>
          <w:b/>
          <w:spacing w:val="-6"/>
        </w:rPr>
        <w:t xml:space="preserve"> </w:t>
      </w:r>
      <w:r w:rsidRPr="00786F0F">
        <w:rPr>
          <w:rFonts w:cstheme="minorHAnsi"/>
          <w:b/>
        </w:rPr>
        <w:t>a</w:t>
      </w:r>
      <w:r w:rsidRPr="00786F0F">
        <w:rPr>
          <w:rFonts w:cstheme="minorHAnsi"/>
          <w:b/>
          <w:spacing w:val="-6"/>
        </w:rPr>
        <w:t xml:space="preserve"> </w:t>
      </w:r>
      <w:r w:rsidRPr="00786F0F">
        <w:rPr>
          <w:rFonts w:cstheme="minorHAnsi"/>
          <w:b/>
        </w:rPr>
        <w:t xml:space="preserve">list of covered drugs that treat the same medical condition. </w:t>
      </w:r>
      <w:r w:rsidRPr="00786F0F">
        <w:rPr>
          <w:rFonts w:cstheme="minorHAnsi"/>
        </w:rPr>
        <w:t>This list can help your prescriber to find a covered drug that might work for you and have fewer restrictions or a lower cost.</w:t>
      </w:r>
    </w:p>
    <w:p w14:paraId="069D4B57" w14:textId="77777777" w:rsidR="00CD2523" w:rsidRPr="00786F0F" w:rsidRDefault="00CD2523" w:rsidP="00CD2523">
      <w:pPr>
        <w:pStyle w:val="ListParagraph"/>
        <w:snapToGrid w:val="0"/>
        <w:spacing w:after="120"/>
        <w:contextualSpacing/>
        <w:rPr>
          <w:rFonts w:cstheme="minorHAnsi"/>
        </w:rPr>
      </w:pPr>
      <w:r w:rsidRPr="00786F0F">
        <w:rPr>
          <w:rFonts w:cstheme="minorHAnsi"/>
        </w:rPr>
        <w:t>You and your prescriber</w:t>
      </w:r>
      <w:r w:rsidRPr="00786F0F">
        <w:rPr>
          <w:rFonts w:cstheme="minorHAnsi"/>
          <w:b/>
        </w:rPr>
        <w:t xml:space="preserve"> can ask us to make an exception for you. </w:t>
      </w:r>
      <w:r w:rsidRPr="00786F0F">
        <w:rPr>
          <w:rFonts w:cstheme="minorHAnsi"/>
        </w:rPr>
        <w:t>This means asking us to agree that the change in coverage, cost-sharing tier of a drug</w:t>
      </w:r>
      <w:r w:rsidRPr="00786F0F">
        <w:rPr>
          <w:rFonts w:cstheme="minorHAnsi"/>
          <w:spacing w:val="-10"/>
        </w:rPr>
        <w:t xml:space="preserve"> </w:t>
      </w:r>
      <w:r w:rsidRPr="00786F0F">
        <w:rPr>
          <w:rFonts w:cstheme="minorHAnsi"/>
        </w:rPr>
        <w:t>shouldn’t</w:t>
      </w:r>
      <w:r w:rsidRPr="00786F0F">
        <w:rPr>
          <w:rFonts w:cstheme="minorHAnsi"/>
          <w:spacing w:val="-7"/>
        </w:rPr>
        <w:t xml:space="preserve"> </w:t>
      </w:r>
      <w:r w:rsidRPr="00786F0F">
        <w:rPr>
          <w:rFonts w:cstheme="minorHAnsi"/>
        </w:rPr>
        <w:t>apply</w:t>
      </w:r>
      <w:r w:rsidRPr="00786F0F">
        <w:rPr>
          <w:rFonts w:cstheme="minorHAnsi"/>
          <w:spacing w:val="-7"/>
        </w:rPr>
        <w:t xml:space="preserve"> </w:t>
      </w:r>
      <w:r w:rsidRPr="00786F0F">
        <w:rPr>
          <w:rFonts w:cstheme="minorHAnsi"/>
        </w:rPr>
        <w:t>to</w:t>
      </w:r>
      <w:r w:rsidRPr="00786F0F">
        <w:rPr>
          <w:rFonts w:cstheme="minorHAnsi"/>
          <w:spacing w:val="-7"/>
        </w:rPr>
        <w:t xml:space="preserve"> </w:t>
      </w:r>
      <w:r w:rsidRPr="00786F0F">
        <w:rPr>
          <w:rFonts w:cstheme="minorHAnsi"/>
        </w:rPr>
        <w:t>you.</w:t>
      </w:r>
      <w:r w:rsidRPr="00786F0F">
        <w:rPr>
          <w:rFonts w:cstheme="minorHAnsi"/>
          <w:spacing w:val="-12"/>
        </w:rPr>
        <w:t xml:space="preserve"> </w:t>
      </w:r>
      <w:r w:rsidRPr="00786F0F">
        <w:rPr>
          <w:rFonts w:cstheme="minorHAnsi"/>
        </w:rPr>
        <w:t>To</w:t>
      </w:r>
      <w:r w:rsidRPr="00786F0F">
        <w:rPr>
          <w:rFonts w:cstheme="minorHAnsi"/>
          <w:spacing w:val="-6"/>
        </w:rPr>
        <w:t xml:space="preserve"> </w:t>
      </w:r>
      <w:r w:rsidRPr="00786F0F">
        <w:rPr>
          <w:rFonts w:cstheme="minorHAnsi"/>
        </w:rPr>
        <w:t>learn</w:t>
      </w:r>
      <w:r w:rsidRPr="00786F0F">
        <w:rPr>
          <w:rFonts w:cstheme="minorHAnsi"/>
          <w:spacing w:val="-7"/>
        </w:rPr>
        <w:t xml:space="preserve"> </w:t>
      </w:r>
      <w:r w:rsidRPr="00786F0F">
        <w:rPr>
          <w:rFonts w:cstheme="minorHAnsi"/>
        </w:rPr>
        <w:t>how</w:t>
      </w:r>
      <w:r w:rsidRPr="00786F0F">
        <w:rPr>
          <w:rFonts w:cstheme="minorHAnsi"/>
          <w:spacing w:val="-7"/>
        </w:rPr>
        <w:t xml:space="preserve"> </w:t>
      </w:r>
      <w:r w:rsidRPr="00786F0F">
        <w:rPr>
          <w:rFonts w:cstheme="minorHAnsi"/>
        </w:rPr>
        <w:t>to</w:t>
      </w:r>
      <w:r w:rsidRPr="00786F0F">
        <w:rPr>
          <w:rFonts w:cstheme="minorHAnsi"/>
          <w:spacing w:val="-7"/>
        </w:rPr>
        <w:t xml:space="preserve"> </w:t>
      </w:r>
      <w:r w:rsidRPr="00786F0F">
        <w:rPr>
          <w:rFonts w:cstheme="minorHAnsi"/>
        </w:rPr>
        <w:t>ask</w:t>
      </w:r>
      <w:r w:rsidRPr="00786F0F">
        <w:rPr>
          <w:rFonts w:cstheme="minorHAnsi"/>
          <w:spacing w:val="-7"/>
        </w:rPr>
        <w:t xml:space="preserve"> </w:t>
      </w:r>
      <w:r w:rsidRPr="00786F0F">
        <w:rPr>
          <w:rFonts w:cstheme="minorHAnsi"/>
        </w:rPr>
        <w:t>for</w:t>
      </w:r>
      <w:r w:rsidRPr="00786F0F">
        <w:rPr>
          <w:rFonts w:cstheme="minorHAnsi"/>
          <w:spacing w:val="-7"/>
        </w:rPr>
        <w:t xml:space="preserve"> </w:t>
      </w:r>
      <w:r w:rsidRPr="00786F0F">
        <w:rPr>
          <w:rFonts w:cstheme="minorHAnsi"/>
        </w:rPr>
        <w:t xml:space="preserve">an </w:t>
      </w:r>
      <w:r w:rsidRPr="00786F0F">
        <w:rPr>
          <w:rFonts w:cstheme="minorHAnsi"/>
          <w:spacing w:val="-6"/>
        </w:rPr>
        <w:t>exception, see Chapter</w:t>
      </w:r>
      <w:r w:rsidRPr="00786F0F">
        <w:rPr>
          <w:rFonts w:cstheme="minorHAnsi"/>
          <w:spacing w:val="-5"/>
        </w:rPr>
        <w:t xml:space="preserve"> 9</w:t>
      </w:r>
      <w:r w:rsidRPr="00786F0F">
        <w:rPr>
          <w:rFonts w:cstheme="minorHAnsi"/>
          <w:spacing w:val="-6"/>
        </w:rPr>
        <w:t xml:space="preserve"> in the</w:t>
      </w:r>
      <w:r w:rsidRPr="00786F0F">
        <w:rPr>
          <w:rFonts w:cstheme="minorHAnsi"/>
          <w:spacing w:val="-7"/>
        </w:rPr>
        <w:t xml:space="preserve"> </w:t>
      </w:r>
      <w:r w:rsidRPr="00786F0F">
        <w:rPr>
          <w:rFonts w:cstheme="minorHAnsi"/>
          <w:i/>
          <w:spacing w:val="-6"/>
        </w:rPr>
        <w:t>Evidence</w:t>
      </w:r>
      <w:r w:rsidRPr="00786F0F">
        <w:rPr>
          <w:rFonts w:cstheme="minorHAnsi"/>
          <w:i/>
          <w:spacing w:val="-22"/>
        </w:rPr>
        <w:t xml:space="preserve"> </w:t>
      </w:r>
      <w:r w:rsidRPr="00786F0F">
        <w:rPr>
          <w:rFonts w:cstheme="minorHAnsi"/>
          <w:i/>
          <w:spacing w:val="-6"/>
        </w:rPr>
        <w:t>of</w:t>
      </w:r>
      <w:r w:rsidRPr="00786F0F">
        <w:rPr>
          <w:rFonts w:cstheme="minorHAnsi"/>
          <w:i/>
          <w:spacing w:val="-22"/>
        </w:rPr>
        <w:t xml:space="preserve"> </w:t>
      </w:r>
      <w:r w:rsidRPr="00786F0F">
        <w:rPr>
          <w:rFonts w:cstheme="minorHAnsi"/>
          <w:i/>
          <w:spacing w:val="-6"/>
        </w:rPr>
        <w:t>Coverage</w:t>
      </w:r>
      <w:r w:rsidRPr="00786F0F">
        <w:rPr>
          <w:rFonts w:cstheme="minorHAnsi"/>
          <w:spacing w:val="-6"/>
        </w:rPr>
        <w:t xml:space="preserve">, </w:t>
      </w:r>
      <w:r w:rsidRPr="00786F0F">
        <w:rPr>
          <w:rFonts w:cstheme="minorHAnsi"/>
        </w:rPr>
        <w:t>“What to do if you have a problem or complaint.”</w:t>
      </w:r>
    </w:p>
    <w:p w14:paraId="5B5FFE2E" w14:textId="77777777" w:rsidR="00CD2523" w:rsidRPr="00AB3CD1" w:rsidRDefault="00CD2523" w:rsidP="00CD2523">
      <w:pPr>
        <w:pStyle w:val="Heading3"/>
        <w:spacing w:before="180"/>
        <w:rPr>
          <w:rFonts w:asciiTheme="minorHAnsi" w:hAnsiTheme="minorHAnsi" w:cstheme="minorHAnsi"/>
        </w:rPr>
      </w:pPr>
      <w:r w:rsidRPr="00AB3CD1">
        <w:rPr>
          <w:rFonts w:asciiTheme="minorHAnsi" w:hAnsiTheme="minorHAnsi" w:cstheme="minorHAnsi"/>
        </w:rPr>
        <w:t xml:space="preserve">Get help paying for your drug coverage </w:t>
      </w:r>
    </w:p>
    <w:p w14:paraId="0CA6FFAF" w14:textId="77777777" w:rsidR="00CD2523" w:rsidRPr="00786F0F" w:rsidRDefault="00CD2523" w:rsidP="00CD2523">
      <w:pPr>
        <w:pStyle w:val="BodyText"/>
        <w:spacing w:before="0"/>
        <w:rPr>
          <w:rFonts w:cstheme="minorHAnsi"/>
          <w:color w:val="auto"/>
        </w:rPr>
      </w:pPr>
      <w:r w:rsidRPr="00786F0F">
        <w:rPr>
          <w:rFonts w:cstheme="minorHAnsi"/>
          <w:b/>
          <w:color w:val="auto"/>
        </w:rPr>
        <w:t>“Extra Help”</w:t>
      </w:r>
      <w:r w:rsidRPr="00786F0F">
        <w:rPr>
          <w:rFonts w:cstheme="minorHAnsi"/>
          <w:b/>
          <w:color w:val="auto"/>
          <w:spacing w:val="-1"/>
        </w:rPr>
        <w:t xml:space="preserve"> </w:t>
      </w:r>
      <w:r w:rsidRPr="00786F0F">
        <w:rPr>
          <w:rFonts w:cstheme="minorHAnsi"/>
          <w:b/>
          <w:color w:val="auto"/>
        </w:rPr>
        <w:t xml:space="preserve">from Medicare. </w:t>
      </w:r>
      <w:r w:rsidRPr="00786F0F">
        <w:rPr>
          <w:rFonts w:cstheme="minorHAnsi"/>
          <w:color w:val="auto"/>
        </w:rPr>
        <w:t>If you meet certain income</w:t>
      </w:r>
      <w:r w:rsidRPr="00786F0F">
        <w:rPr>
          <w:rFonts w:cstheme="minorHAnsi"/>
          <w:color w:val="auto"/>
          <w:spacing w:val="-5"/>
        </w:rPr>
        <w:t xml:space="preserve"> </w:t>
      </w:r>
      <w:r w:rsidRPr="00786F0F">
        <w:rPr>
          <w:rFonts w:cstheme="minorHAnsi"/>
          <w:color w:val="auto"/>
        </w:rPr>
        <w:t>and</w:t>
      </w:r>
      <w:r w:rsidRPr="00786F0F">
        <w:rPr>
          <w:rFonts w:cstheme="minorHAnsi"/>
          <w:color w:val="auto"/>
          <w:spacing w:val="-5"/>
        </w:rPr>
        <w:t xml:space="preserve"> </w:t>
      </w:r>
      <w:r w:rsidRPr="00786F0F">
        <w:rPr>
          <w:rFonts w:cstheme="minorHAnsi"/>
          <w:color w:val="auto"/>
        </w:rPr>
        <w:t>resource</w:t>
      </w:r>
      <w:r w:rsidRPr="00786F0F">
        <w:rPr>
          <w:rFonts w:cstheme="minorHAnsi"/>
          <w:color w:val="auto"/>
          <w:spacing w:val="-5"/>
        </w:rPr>
        <w:t xml:space="preserve"> </w:t>
      </w:r>
      <w:r w:rsidRPr="00786F0F">
        <w:rPr>
          <w:rFonts w:cstheme="minorHAnsi"/>
          <w:color w:val="auto"/>
        </w:rPr>
        <w:t>limits,</w:t>
      </w:r>
      <w:r w:rsidRPr="00786F0F">
        <w:rPr>
          <w:rFonts w:cstheme="minorHAnsi"/>
          <w:color w:val="auto"/>
          <w:spacing w:val="-5"/>
        </w:rPr>
        <w:t xml:space="preserve"> </w:t>
      </w:r>
      <w:r w:rsidRPr="00786F0F">
        <w:rPr>
          <w:rFonts w:cstheme="minorHAnsi"/>
          <w:color w:val="auto"/>
        </w:rPr>
        <w:t>you</w:t>
      </w:r>
      <w:r w:rsidRPr="00786F0F">
        <w:rPr>
          <w:rFonts w:cstheme="minorHAnsi"/>
          <w:color w:val="auto"/>
          <w:spacing w:val="-5"/>
        </w:rPr>
        <w:t xml:space="preserve"> </w:t>
      </w:r>
      <w:r w:rsidRPr="00786F0F">
        <w:rPr>
          <w:rFonts w:cstheme="minorHAnsi"/>
          <w:color w:val="auto"/>
        </w:rPr>
        <w:t>may</w:t>
      </w:r>
      <w:r w:rsidRPr="00786F0F">
        <w:rPr>
          <w:rFonts w:cstheme="minorHAnsi"/>
          <w:color w:val="auto"/>
          <w:spacing w:val="-5"/>
        </w:rPr>
        <w:t xml:space="preserve"> </w:t>
      </w:r>
      <w:r w:rsidRPr="00786F0F">
        <w:rPr>
          <w:rFonts w:cstheme="minorHAnsi"/>
          <w:color w:val="auto"/>
        </w:rPr>
        <w:t>qualify</w:t>
      </w:r>
      <w:r w:rsidRPr="00786F0F">
        <w:rPr>
          <w:rFonts w:cstheme="minorHAnsi"/>
          <w:color w:val="auto"/>
          <w:spacing w:val="-5"/>
        </w:rPr>
        <w:t xml:space="preserve"> </w:t>
      </w:r>
      <w:r w:rsidRPr="00786F0F">
        <w:rPr>
          <w:rFonts w:cstheme="minorHAnsi"/>
          <w:color w:val="auto"/>
        </w:rPr>
        <w:t>for</w:t>
      </w:r>
      <w:r w:rsidRPr="00786F0F">
        <w:rPr>
          <w:rFonts w:cstheme="minorHAnsi"/>
          <w:color w:val="auto"/>
          <w:spacing w:val="-5"/>
        </w:rPr>
        <w:t xml:space="preserve"> </w:t>
      </w:r>
      <w:r w:rsidRPr="00786F0F">
        <w:rPr>
          <w:rFonts w:cstheme="minorHAnsi"/>
          <w:color w:val="auto"/>
        </w:rPr>
        <w:t>Extra Help.</w:t>
      </w:r>
      <w:r w:rsidRPr="00786F0F">
        <w:rPr>
          <w:rFonts w:cstheme="minorHAnsi"/>
          <w:color w:val="auto"/>
          <w:spacing w:val="-4"/>
        </w:rPr>
        <w:t xml:space="preserve"> </w:t>
      </w:r>
      <w:r w:rsidRPr="00786F0F">
        <w:rPr>
          <w:rFonts w:cstheme="minorHAnsi"/>
          <w:color w:val="auto"/>
        </w:rPr>
        <w:t>This</w:t>
      </w:r>
      <w:r w:rsidRPr="00786F0F">
        <w:rPr>
          <w:rFonts w:cstheme="minorHAnsi"/>
          <w:color w:val="auto"/>
          <w:spacing w:val="-4"/>
        </w:rPr>
        <w:t xml:space="preserve"> </w:t>
      </w:r>
      <w:r w:rsidRPr="00786F0F">
        <w:rPr>
          <w:rFonts w:cstheme="minorHAnsi"/>
          <w:color w:val="auto"/>
        </w:rPr>
        <w:t xml:space="preserve">program helps pay for your Medicare drug coverage costs, such as plan premiums, deductibles, and costs when you fill your prescriptions. To see if you qualify for Extra Help, complete an application online at https://secure.ssa.gov/i1020/start. You can also call Social Security toll-free at 1-800-772-1213 </w:t>
      </w:r>
      <w:r w:rsidRPr="00786F0F">
        <w:rPr>
          <w:rFonts w:cstheme="minorHAnsi"/>
          <w:color w:val="auto"/>
        </w:rPr>
        <w:br/>
        <w:t>(TTY 1-800-325-0778).</w:t>
      </w:r>
    </w:p>
    <w:p w14:paraId="7DAB8F4C" w14:textId="77777777" w:rsidR="00CD2523" w:rsidRPr="00786F0F" w:rsidRDefault="00CD2523" w:rsidP="00CD2523">
      <w:pPr>
        <w:widowControl/>
        <w:autoSpaceDE/>
        <w:autoSpaceDN/>
        <w:spacing w:after="120"/>
        <w:rPr>
          <w:rFonts w:cstheme="minorHAnsi"/>
        </w:rPr>
      </w:pPr>
      <w:r w:rsidRPr="00786F0F">
        <w:rPr>
          <w:rFonts w:cstheme="minorHAnsi"/>
          <w:b/>
        </w:rPr>
        <w:t xml:space="preserve">Help from your State Pharmaceutical Assistance Program. </w:t>
      </w:r>
      <w:r w:rsidRPr="00786F0F">
        <w:rPr>
          <w:rFonts w:cstheme="minorHAnsi"/>
        </w:rPr>
        <w:t xml:space="preserve">Many states have State Pharmaceutical Assistance Programs (SPAPs) that help people pay for prescription drugs based on financial need, age, or medical condition. Each state has different rules. To find out if your state has a State Pharmaceutical Assistance Program, visit Medicare.gov and search for “SPAP.” </w:t>
      </w:r>
      <w:proofErr w:type="gramStart"/>
      <w:r w:rsidRPr="00786F0F">
        <w:rPr>
          <w:rFonts w:cstheme="minorHAnsi"/>
        </w:rPr>
        <w:t>Or,</w:t>
      </w:r>
      <w:proofErr w:type="gramEnd"/>
      <w:r w:rsidRPr="00786F0F">
        <w:rPr>
          <w:rFonts w:cstheme="minorHAnsi"/>
        </w:rPr>
        <w:t xml:space="preserve"> check with your local State Health Insurance Assistance Program (SHIP).</w:t>
      </w:r>
    </w:p>
    <w:p w14:paraId="39A555B0" w14:textId="77777777" w:rsidR="00CD2523" w:rsidRPr="00AB3CD1" w:rsidRDefault="00CD2523" w:rsidP="00CD2523">
      <w:pPr>
        <w:pStyle w:val="Heading3"/>
        <w:spacing w:after="0"/>
        <w:rPr>
          <w:rFonts w:asciiTheme="minorHAnsi" w:hAnsiTheme="minorHAnsi" w:cstheme="minorHAnsi"/>
        </w:rPr>
      </w:pPr>
      <w:r w:rsidRPr="00AB3CD1">
        <w:rPr>
          <w:rFonts w:asciiTheme="minorHAnsi" w:hAnsiTheme="minorHAnsi" w:cstheme="minorHAnsi"/>
        </w:rPr>
        <w:t xml:space="preserve">Medicare Prescription Payment Plan </w:t>
      </w:r>
    </w:p>
    <w:p w14:paraId="16D51D2D" w14:textId="77777777" w:rsidR="00CD2523" w:rsidRPr="00786F0F" w:rsidRDefault="00CD2523" w:rsidP="00CD2523">
      <w:pPr>
        <w:pStyle w:val="BodyText"/>
        <w:widowControl/>
        <w:autoSpaceDE/>
        <w:autoSpaceDN/>
        <w:spacing w:before="0"/>
        <w:rPr>
          <w:rFonts w:cstheme="minorHAnsi"/>
        </w:rPr>
      </w:pPr>
      <w:r w:rsidRPr="00786F0F">
        <w:rPr>
          <w:rFonts w:cstheme="minorHAnsi"/>
        </w:rPr>
        <w:t>The Medicare Prescription Payment Plan can help you manage your drug costs by spreading them out during the year as monthly payments. This program is available to anyone with Medicare Part D and can be especially helpful to people with high cost sharing earlier in the plan year. Contact us or visit Medicare.gov to learn more about this program.</w:t>
      </w:r>
    </w:p>
    <w:p w14:paraId="08CD11D4" w14:textId="77777777" w:rsidR="00CD2523" w:rsidRPr="00AB3CD1" w:rsidRDefault="00CD2523" w:rsidP="00CD2523">
      <w:pPr>
        <w:pStyle w:val="Heading3"/>
        <w:spacing w:after="0"/>
        <w:rPr>
          <w:rFonts w:asciiTheme="minorHAnsi" w:hAnsiTheme="minorHAnsi" w:cstheme="minorHAnsi"/>
        </w:rPr>
      </w:pPr>
      <w:r w:rsidRPr="00AB3CD1">
        <w:rPr>
          <w:rFonts w:asciiTheme="minorHAnsi" w:hAnsiTheme="minorHAnsi" w:cstheme="minorHAnsi"/>
        </w:rPr>
        <w:t>Get help with drug coverage or payment problems</w:t>
      </w:r>
    </w:p>
    <w:p w14:paraId="3E31BA9F" w14:textId="77777777" w:rsidR="00CD2523" w:rsidRPr="00786F0F" w:rsidRDefault="00CD2523" w:rsidP="00CD2523">
      <w:pPr>
        <w:pStyle w:val="BodyText"/>
        <w:spacing w:before="0" w:after="60"/>
        <w:rPr>
          <w:rFonts w:cstheme="minorHAnsi"/>
          <w:color w:val="auto"/>
        </w:rPr>
      </w:pPr>
      <w:r w:rsidRPr="00786F0F">
        <w:rPr>
          <w:rFonts w:cstheme="minorHAnsi"/>
          <w:color w:val="auto"/>
        </w:rPr>
        <w:t>Your</w:t>
      </w:r>
      <w:r w:rsidRPr="00786F0F">
        <w:rPr>
          <w:rFonts w:cstheme="minorHAnsi"/>
          <w:color w:val="auto"/>
          <w:spacing w:val="-12"/>
        </w:rPr>
        <w:t xml:space="preserve"> </w:t>
      </w:r>
      <w:r w:rsidRPr="00786F0F">
        <w:rPr>
          <w:rFonts w:cstheme="minorHAnsi"/>
          <w:i/>
          <w:color w:val="auto"/>
        </w:rPr>
        <w:t>Evidence</w:t>
      </w:r>
      <w:r w:rsidRPr="00786F0F">
        <w:rPr>
          <w:rFonts w:cstheme="minorHAnsi"/>
          <w:i/>
          <w:color w:val="auto"/>
          <w:spacing w:val="-22"/>
        </w:rPr>
        <w:t xml:space="preserve"> </w:t>
      </w:r>
      <w:r w:rsidRPr="00786F0F">
        <w:rPr>
          <w:rFonts w:cstheme="minorHAnsi"/>
          <w:i/>
          <w:color w:val="auto"/>
        </w:rPr>
        <w:t>of</w:t>
      </w:r>
      <w:r w:rsidRPr="00786F0F">
        <w:rPr>
          <w:rFonts w:cstheme="minorHAnsi"/>
          <w:i/>
          <w:color w:val="auto"/>
          <w:spacing w:val="-22"/>
        </w:rPr>
        <w:t xml:space="preserve"> </w:t>
      </w:r>
      <w:r w:rsidRPr="00786F0F">
        <w:rPr>
          <w:rFonts w:cstheme="minorHAnsi"/>
          <w:i/>
          <w:color w:val="auto"/>
        </w:rPr>
        <w:t>Coverage</w:t>
      </w:r>
      <w:r w:rsidRPr="00786F0F">
        <w:rPr>
          <w:rFonts w:cstheme="minorHAnsi"/>
          <w:i/>
          <w:color w:val="auto"/>
          <w:spacing w:val="-22"/>
        </w:rPr>
        <w:t xml:space="preserve"> </w:t>
      </w:r>
      <w:r w:rsidRPr="00786F0F">
        <w:rPr>
          <w:rFonts w:cstheme="minorHAnsi"/>
          <w:color w:val="auto"/>
        </w:rPr>
        <w:t>explains</w:t>
      </w:r>
      <w:r w:rsidRPr="00786F0F">
        <w:rPr>
          <w:rFonts w:cstheme="minorHAnsi"/>
          <w:color w:val="auto"/>
          <w:spacing w:val="-12"/>
        </w:rPr>
        <w:t xml:space="preserve"> </w:t>
      </w:r>
      <w:r w:rsidRPr="00786F0F">
        <w:rPr>
          <w:rFonts w:cstheme="minorHAnsi"/>
          <w:color w:val="auto"/>
        </w:rPr>
        <w:t>what</w:t>
      </w:r>
      <w:r w:rsidRPr="00786F0F">
        <w:rPr>
          <w:rFonts w:cstheme="minorHAnsi"/>
          <w:color w:val="auto"/>
          <w:spacing w:val="-11"/>
        </w:rPr>
        <w:t xml:space="preserve"> </w:t>
      </w:r>
      <w:r w:rsidRPr="00786F0F">
        <w:rPr>
          <w:rFonts w:cstheme="minorHAnsi"/>
          <w:color w:val="auto"/>
        </w:rPr>
        <w:t>to</w:t>
      </w:r>
      <w:r w:rsidRPr="00786F0F">
        <w:rPr>
          <w:rFonts w:cstheme="minorHAnsi"/>
          <w:color w:val="auto"/>
          <w:spacing w:val="-12"/>
        </w:rPr>
        <w:t xml:space="preserve"> </w:t>
      </w:r>
      <w:r w:rsidRPr="00786F0F">
        <w:rPr>
          <w:rFonts w:cstheme="minorHAnsi"/>
          <w:color w:val="auto"/>
        </w:rPr>
        <w:t>do</w:t>
      </w:r>
      <w:r w:rsidRPr="00786F0F">
        <w:rPr>
          <w:rFonts w:cstheme="minorHAnsi"/>
          <w:color w:val="auto"/>
          <w:spacing w:val="-12"/>
        </w:rPr>
        <w:t xml:space="preserve"> </w:t>
      </w:r>
      <w:r w:rsidRPr="00786F0F">
        <w:rPr>
          <w:rFonts w:cstheme="minorHAnsi"/>
          <w:color w:val="auto"/>
        </w:rPr>
        <w:t>if</w:t>
      </w:r>
      <w:r w:rsidRPr="00786F0F">
        <w:rPr>
          <w:rFonts w:cstheme="minorHAnsi"/>
          <w:color w:val="auto"/>
          <w:spacing w:val="-11"/>
        </w:rPr>
        <w:t xml:space="preserve"> </w:t>
      </w:r>
      <w:r w:rsidRPr="00786F0F">
        <w:rPr>
          <w:rFonts w:cstheme="minorHAnsi"/>
          <w:color w:val="auto"/>
        </w:rPr>
        <w:t>you have</w:t>
      </w:r>
      <w:r w:rsidRPr="00786F0F">
        <w:rPr>
          <w:rFonts w:cstheme="minorHAnsi"/>
          <w:color w:val="auto"/>
          <w:spacing w:val="-5"/>
        </w:rPr>
        <w:t xml:space="preserve"> </w:t>
      </w:r>
      <w:r w:rsidRPr="00786F0F">
        <w:rPr>
          <w:rFonts w:cstheme="minorHAnsi"/>
          <w:color w:val="auto"/>
        </w:rPr>
        <w:t>problems</w:t>
      </w:r>
      <w:r w:rsidRPr="00786F0F">
        <w:rPr>
          <w:rFonts w:cstheme="minorHAnsi"/>
          <w:color w:val="auto"/>
          <w:spacing w:val="-5"/>
        </w:rPr>
        <w:t xml:space="preserve"> </w:t>
      </w:r>
      <w:r w:rsidRPr="00786F0F">
        <w:rPr>
          <w:rFonts w:cstheme="minorHAnsi"/>
          <w:color w:val="auto"/>
        </w:rPr>
        <w:t>related</w:t>
      </w:r>
      <w:r w:rsidRPr="00786F0F">
        <w:rPr>
          <w:rFonts w:cstheme="minorHAnsi"/>
          <w:color w:val="auto"/>
          <w:spacing w:val="-5"/>
        </w:rPr>
        <w:t xml:space="preserve"> </w:t>
      </w:r>
      <w:r w:rsidRPr="00786F0F">
        <w:rPr>
          <w:rFonts w:cstheme="minorHAnsi"/>
          <w:color w:val="auto"/>
        </w:rPr>
        <w:t>to</w:t>
      </w:r>
      <w:r w:rsidRPr="00786F0F">
        <w:rPr>
          <w:rFonts w:cstheme="minorHAnsi"/>
          <w:color w:val="auto"/>
          <w:spacing w:val="-5"/>
        </w:rPr>
        <w:t xml:space="preserve"> </w:t>
      </w:r>
      <w:r w:rsidRPr="00786F0F">
        <w:rPr>
          <w:rFonts w:cstheme="minorHAnsi"/>
          <w:color w:val="auto"/>
        </w:rPr>
        <w:t>your</w:t>
      </w:r>
      <w:r w:rsidRPr="00786F0F">
        <w:rPr>
          <w:rFonts w:cstheme="minorHAnsi"/>
          <w:color w:val="auto"/>
          <w:spacing w:val="-5"/>
        </w:rPr>
        <w:t xml:space="preserve"> </w:t>
      </w:r>
      <w:r w:rsidRPr="00786F0F">
        <w:rPr>
          <w:rFonts w:cstheme="minorHAnsi"/>
          <w:color w:val="auto"/>
        </w:rPr>
        <w:t>drug</w:t>
      </w:r>
      <w:r w:rsidRPr="00786F0F">
        <w:rPr>
          <w:rFonts w:cstheme="minorHAnsi"/>
          <w:color w:val="auto"/>
          <w:spacing w:val="-5"/>
        </w:rPr>
        <w:t xml:space="preserve"> </w:t>
      </w:r>
      <w:r w:rsidRPr="00786F0F">
        <w:rPr>
          <w:rFonts w:cstheme="minorHAnsi"/>
          <w:color w:val="auto"/>
        </w:rPr>
        <w:t>coverage</w:t>
      </w:r>
      <w:r w:rsidRPr="00786F0F">
        <w:rPr>
          <w:rFonts w:cstheme="minorHAnsi"/>
          <w:color w:val="auto"/>
          <w:spacing w:val="-5"/>
        </w:rPr>
        <w:t xml:space="preserve"> </w:t>
      </w:r>
      <w:r w:rsidRPr="00786F0F">
        <w:rPr>
          <w:rFonts w:cstheme="minorHAnsi"/>
          <w:color w:val="auto"/>
        </w:rPr>
        <w:t>and</w:t>
      </w:r>
      <w:r w:rsidRPr="00786F0F">
        <w:rPr>
          <w:rFonts w:cstheme="minorHAnsi"/>
          <w:color w:val="auto"/>
          <w:spacing w:val="-5"/>
        </w:rPr>
        <w:t xml:space="preserve"> </w:t>
      </w:r>
      <w:r w:rsidRPr="00786F0F">
        <w:rPr>
          <w:rFonts w:cstheme="minorHAnsi"/>
          <w:color w:val="auto"/>
        </w:rPr>
        <w:t>costs. Here are the chapters to look for:</w:t>
      </w:r>
    </w:p>
    <w:p w14:paraId="14D13FFA" w14:textId="77777777" w:rsidR="00CD2523" w:rsidRPr="00786F0F" w:rsidRDefault="00CD2523" w:rsidP="00CD2523">
      <w:pPr>
        <w:pStyle w:val="ListParagraph"/>
        <w:snapToGrid w:val="0"/>
        <w:ind w:left="274" w:hanging="274"/>
        <w:rPr>
          <w:rFonts w:cstheme="minorHAnsi"/>
        </w:rPr>
      </w:pPr>
      <w:r w:rsidRPr="00786F0F">
        <w:rPr>
          <w:rFonts w:cstheme="minorHAnsi"/>
          <w:b/>
        </w:rPr>
        <w:t xml:space="preserve">Chapter 7: </w:t>
      </w:r>
      <w:r w:rsidRPr="00786F0F">
        <w:rPr>
          <w:rFonts w:cstheme="minorHAnsi"/>
        </w:rPr>
        <w:t>Asking the plan to pay its share of a bill you got for covered services or drugs</w:t>
      </w:r>
    </w:p>
    <w:p w14:paraId="3A9027F9" w14:textId="77777777" w:rsidR="00CD2523" w:rsidRPr="00786F0F" w:rsidRDefault="00CD2523" w:rsidP="00CD2523">
      <w:pPr>
        <w:pStyle w:val="ListParagraph"/>
        <w:snapToGrid w:val="0"/>
        <w:spacing w:after="0"/>
        <w:ind w:left="274" w:hanging="274"/>
        <w:contextualSpacing/>
        <w:rPr>
          <w:rFonts w:cstheme="minorHAnsi"/>
        </w:rPr>
      </w:pPr>
      <w:r w:rsidRPr="00786F0F">
        <w:rPr>
          <w:rFonts w:cstheme="minorHAnsi"/>
          <w:b/>
          <w:bCs/>
        </w:rPr>
        <w:t>Chapter 9:</w:t>
      </w:r>
      <w:r w:rsidRPr="00786F0F">
        <w:rPr>
          <w:rFonts w:cstheme="minorHAnsi"/>
        </w:rPr>
        <w:t xml:space="preserve"> What to do if you have a problem or complaint (coverage decisions,</w:t>
      </w:r>
      <w:r w:rsidRPr="00786F0F">
        <w:rPr>
          <w:rFonts w:cstheme="minorHAnsi"/>
          <w:spacing w:val="-11"/>
        </w:rPr>
        <w:t xml:space="preserve"> </w:t>
      </w:r>
      <w:r w:rsidRPr="00786F0F">
        <w:rPr>
          <w:rFonts w:cstheme="minorHAnsi"/>
        </w:rPr>
        <w:t>appeals,</w:t>
      </w:r>
      <w:r w:rsidRPr="00786F0F">
        <w:rPr>
          <w:rFonts w:cstheme="minorHAnsi"/>
          <w:spacing w:val="-12"/>
        </w:rPr>
        <w:t xml:space="preserve"> </w:t>
      </w:r>
      <w:r w:rsidRPr="00786F0F">
        <w:rPr>
          <w:rFonts w:cstheme="minorHAnsi"/>
        </w:rPr>
        <w:t>complaints)</w:t>
      </w:r>
    </w:p>
    <w:p w14:paraId="475A403E" w14:textId="77777777" w:rsidR="00CD2523" w:rsidRPr="00AB3CD1" w:rsidRDefault="00CD2523" w:rsidP="00CD2523">
      <w:pPr>
        <w:pStyle w:val="Heading3"/>
        <w:spacing w:after="0"/>
        <w:rPr>
          <w:rFonts w:asciiTheme="minorHAnsi" w:hAnsiTheme="minorHAnsi" w:cstheme="minorHAnsi"/>
          <w:i/>
        </w:rPr>
      </w:pPr>
      <w:r w:rsidRPr="00AB3CD1">
        <w:rPr>
          <w:rFonts w:asciiTheme="minorHAnsi" w:hAnsiTheme="minorHAnsi" w:cstheme="minorHAnsi"/>
        </w:rPr>
        <w:t>Get</w:t>
      </w:r>
      <w:r w:rsidRPr="00AB3CD1">
        <w:rPr>
          <w:rFonts w:asciiTheme="minorHAnsi" w:hAnsiTheme="minorHAnsi" w:cstheme="minorHAnsi"/>
          <w:spacing w:val="1"/>
        </w:rPr>
        <w:t xml:space="preserve"> </w:t>
      </w:r>
      <w:r w:rsidRPr="00AB3CD1">
        <w:rPr>
          <w:rFonts w:asciiTheme="minorHAnsi" w:hAnsiTheme="minorHAnsi" w:cstheme="minorHAnsi"/>
        </w:rPr>
        <w:t>more</w:t>
      </w:r>
      <w:r w:rsidRPr="00AB3CD1">
        <w:rPr>
          <w:rFonts w:asciiTheme="minorHAnsi" w:hAnsiTheme="minorHAnsi" w:cstheme="minorHAnsi"/>
          <w:spacing w:val="2"/>
        </w:rPr>
        <w:t xml:space="preserve"> </w:t>
      </w:r>
      <w:r w:rsidRPr="00AB3CD1">
        <w:rPr>
          <w:rFonts w:asciiTheme="minorHAnsi" w:hAnsiTheme="minorHAnsi" w:cstheme="minorHAnsi"/>
        </w:rPr>
        <w:t>details</w:t>
      </w:r>
      <w:r w:rsidRPr="00AB3CD1">
        <w:rPr>
          <w:rFonts w:asciiTheme="minorHAnsi" w:hAnsiTheme="minorHAnsi" w:cstheme="minorHAnsi"/>
          <w:spacing w:val="1"/>
        </w:rPr>
        <w:t xml:space="preserve"> </w:t>
      </w:r>
      <w:r w:rsidRPr="00AB3CD1">
        <w:rPr>
          <w:rFonts w:asciiTheme="minorHAnsi" w:hAnsiTheme="minorHAnsi" w:cstheme="minorHAnsi"/>
        </w:rPr>
        <w:t>in</w:t>
      </w:r>
      <w:r w:rsidRPr="00AB3CD1">
        <w:rPr>
          <w:rFonts w:asciiTheme="minorHAnsi" w:hAnsiTheme="minorHAnsi" w:cstheme="minorHAnsi"/>
          <w:spacing w:val="2"/>
        </w:rPr>
        <w:t xml:space="preserve"> </w:t>
      </w:r>
      <w:r w:rsidRPr="00AB3CD1">
        <w:rPr>
          <w:rFonts w:asciiTheme="minorHAnsi" w:hAnsiTheme="minorHAnsi" w:cstheme="minorHAnsi"/>
        </w:rPr>
        <w:t xml:space="preserve">the </w:t>
      </w:r>
      <w:r w:rsidRPr="00AB3CD1">
        <w:rPr>
          <w:rFonts w:asciiTheme="minorHAnsi" w:hAnsiTheme="minorHAnsi" w:cstheme="minorHAnsi"/>
          <w:i/>
        </w:rPr>
        <w:t>Evidence</w:t>
      </w:r>
      <w:r w:rsidRPr="00AB3CD1">
        <w:rPr>
          <w:rFonts w:asciiTheme="minorHAnsi" w:hAnsiTheme="minorHAnsi" w:cstheme="minorHAnsi"/>
          <w:i/>
          <w:spacing w:val="-23"/>
        </w:rPr>
        <w:t xml:space="preserve"> </w:t>
      </w:r>
      <w:r w:rsidRPr="00AB3CD1">
        <w:rPr>
          <w:rFonts w:asciiTheme="minorHAnsi" w:hAnsiTheme="minorHAnsi" w:cstheme="minorHAnsi"/>
          <w:i/>
        </w:rPr>
        <w:t>of</w:t>
      </w:r>
      <w:r w:rsidRPr="00AB3CD1">
        <w:rPr>
          <w:rFonts w:asciiTheme="minorHAnsi" w:hAnsiTheme="minorHAnsi" w:cstheme="minorHAnsi"/>
          <w:i/>
          <w:spacing w:val="-24"/>
        </w:rPr>
        <w:t xml:space="preserve"> </w:t>
      </w:r>
      <w:r w:rsidRPr="00AB3CD1">
        <w:rPr>
          <w:rFonts w:asciiTheme="minorHAnsi" w:hAnsiTheme="minorHAnsi" w:cstheme="minorHAnsi"/>
          <w:i/>
          <w:iCs/>
        </w:rPr>
        <w:t>Coverage</w:t>
      </w:r>
      <w:r w:rsidRPr="00AB3CD1">
        <w:rPr>
          <w:rFonts w:asciiTheme="minorHAnsi" w:hAnsiTheme="minorHAnsi" w:cstheme="minorHAnsi"/>
        </w:rPr>
        <w:t xml:space="preserve"> and “LIS Rider”</w:t>
      </w:r>
    </w:p>
    <w:p w14:paraId="6C5F5A9F" w14:textId="7D44C5CF" w:rsidR="00CD2523" w:rsidRPr="00786F0F" w:rsidRDefault="00CD2523" w:rsidP="00CD2523">
      <w:pPr>
        <w:spacing w:after="120"/>
        <w:ind w:right="72"/>
        <w:rPr>
          <w:rFonts w:cstheme="minorHAnsi"/>
          <w:i/>
          <w:color w:val="0000FF"/>
        </w:rPr>
      </w:pPr>
      <w:r w:rsidRPr="00786F0F">
        <w:rPr>
          <w:rFonts w:cstheme="minorHAnsi"/>
        </w:rPr>
        <w:t xml:space="preserve">The </w:t>
      </w:r>
      <w:r w:rsidRPr="00786F0F">
        <w:rPr>
          <w:rFonts w:cstheme="minorHAnsi"/>
          <w:i/>
        </w:rPr>
        <w:t>Evidence of Coverage</w:t>
      </w:r>
      <w:r w:rsidRPr="00786F0F">
        <w:rPr>
          <w:rFonts w:cstheme="minorHAnsi"/>
        </w:rPr>
        <w:t xml:space="preserve"> is our plan’s benefits booklet. It explains your drug coverage and the rules you need to follow to use your coverage. To get a copy of</w:t>
      </w:r>
      <w:r w:rsidRPr="00786F0F">
        <w:rPr>
          <w:rFonts w:cstheme="minorHAnsi"/>
          <w:spacing w:val="-12"/>
        </w:rPr>
        <w:t xml:space="preserve"> </w:t>
      </w:r>
      <w:r w:rsidRPr="00786F0F">
        <w:rPr>
          <w:rFonts w:cstheme="minorHAnsi"/>
        </w:rPr>
        <w:t>the</w:t>
      </w:r>
      <w:r w:rsidRPr="00786F0F">
        <w:rPr>
          <w:rFonts w:cstheme="minorHAnsi"/>
          <w:spacing w:val="-12"/>
        </w:rPr>
        <w:t xml:space="preserve"> </w:t>
      </w:r>
      <w:r w:rsidRPr="00786F0F">
        <w:rPr>
          <w:rFonts w:cstheme="minorHAnsi"/>
          <w:i/>
        </w:rPr>
        <w:t>Evidence</w:t>
      </w:r>
      <w:r w:rsidRPr="00786F0F">
        <w:rPr>
          <w:rFonts w:cstheme="minorHAnsi"/>
          <w:i/>
          <w:spacing w:val="-22"/>
        </w:rPr>
        <w:t xml:space="preserve"> </w:t>
      </w:r>
      <w:r w:rsidRPr="00786F0F">
        <w:rPr>
          <w:rFonts w:cstheme="minorHAnsi"/>
          <w:i/>
        </w:rPr>
        <w:t>of</w:t>
      </w:r>
      <w:r w:rsidRPr="00786F0F">
        <w:rPr>
          <w:rFonts w:cstheme="minorHAnsi"/>
          <w:i/>
          <w:spacing w:val="-22"/>
        </w:rPr>
        <w:t xml:space="preserve"> </w:t>
      </w:r>
      <w:r w:rsidRPr="00786F0F">
        <w:rPr>
          <w:rFonts w:cstheme="minorHAnsi"/>
          <w:i/>
        </w:rPr>
        <w:t>Coverage</w:t>
      </w:r>
      <w:r w:rsidRPr="00786F0F">
        <w:rPr>
          <w:rFonts w:cstheme="minorHAnsi"/>
          <w:i/>
          <w:spacing w:val="-15"/>
        </w:rPr>
        <w:t xml:space="preserve"> </w:t>
      </w:r>
      <w:r w:rsidRPr="00786F0F">
        <w:rPr>
          <w:rFonts w:cstheme="minorHAnsi"/>
        </w:rPr>
        <w:t>in</w:t>
      </w:r>
      <w:r w:rsidRPr="00786F0F">
        <w:rPr>
          <w:rFonts w:cstheme="minorHAnsi"/>
          <w:spacing w:val="-12"/>
        </w:rPr>
        <w:t xml:space="preserve"> </w:t>
      </w:r>
      <w:r w:rsidRPr="00786F0F">
        <w:rPr>
          <w:rFonts w:cstheme="minorHAnsi"/>
        </w:rPr>
        <w:t>your</w:t>
      </w:r>
      <w:r w:rsidRPr="00786F0F">
        <w:rPr>
          <w:rFonts w:cstheme="minorHAnsi"/>
          <w:spacing w:val="-11"/>
        </w:rPr>
        <w:t xml:space="preserve"> </w:t>
      </w:r>
      <w:r w:rsidRPr="00786F0F">
        <w:rPr>
          <w:rFonts w:cstheme="minorHAnsi"/>
        </w:rPr>
        <w:t>mail</w:t>
      </w:r>
      <w:r w:rsidRPr="00786F0F">
        <w:rPr>
          <w:rFonts w:cstheme="minorHAnsi"/>
          <w:spacing w:val="-12"/>
        </w:rPr>
        <w:t xml:space="preserve"> </w:t>
      </w:r>
      <w:r w:rsidRPr="00786F0F">
        <w:rPr>
          <w:rFonts w:cstheme="minorHAnsi"/>
        </w:rPr>
        <w:t>or</w:t>
      </w:r>
      <w:r w:rsidRPr="00786F0F">
        <w:rPr>
          <w:rFonts w:cstheme="minorHAnsi"/>
          <w:spacing w:val="-12"/>
        </w:rPr>
        <w:t xml:space="preserve"> </w:t>
      </w:r>
      <w:r w:rsidRPr="00786F0F">
        <w:rPr>
          <w:rFonts w:cstheme="minorHAnsi"/>
        </w:rPr>
        <w:t>email, call Birchwood Member Services at 1-800-222-3333 (TTY 1-888-444-5555). You</w:t>
      </w:r>
      <w:r w:rsidRPr="00786F0F">
        <w:rPr>
          <w:rFonts w:cstheme="minorHAnsi"/>
          <w:spacing w:val="-6"/>
        </w:rPr>
        <w:t xml:space="preserve"> </w:t>
      </w:r>
      <w:r w:rsidRPr="00786F0F">
        <w:rPr>
          <w:rFonts w:cstheme="minorHAnsi"/>
        </w:rPr>
        <w:t>can</w:t>
      </w:r>
      <w:r w:rsidRPr="00786F0F">
        <w:rPr>
          <w:rFonts w:cstheme="minorHAnsi"/>
          <w:spacing w:val="-6"/>
        </w:rPr>
        <w:t xml:space="preserve"> </w:t>
      </w:r>
      <w:r w:rsidRPr="00786F0F">
        <w:rPr>
          <w:rFonts w:cstheme="minorHAnsi"/>
        </w:rPr>
        <w:t>also</w:t>
      </w:r>
      <w:r w:rsidRPr="00786F0F">
        <w:rPr>
          <w:rFonts w:cstheme="minorHAnsi"/>
          <w:spacing w:val="-6"/>
        </w:rPr>
        <w:t xml:space="preserve"> </w:t>
      </w:r>
      <w:r w:rsidRPr="00786F0F">
        <w:rPr>
          <w:rFonts w:cstheme="minorHAnsi"/>
        </w:rPr>
        <w:t>get</w:t>
      </w:r>
      <w:r w:rsidRPr="00786F0F">
        <w:rPr>
          <w:rFonts w:cstheme="minorHAnsi"/>
          <w:spacing w:val="-6"/>
        </w:rPr>
        <w:t xml:space="preserve"> </w:t>
      </w:r>
      <w:r w:rsidRPr="00786F0F">
        <w:rPr>
          <w:rFonts w:cstheme="minorHAnsi"/>
        </w:rPr>
        <w:t>this</w:t>
      </w:r>
      <w:r w:rsidRPr="00786F0F">
        <w:rPr>
          <w:rFonts w:cstheme="minorHAnsi"/>
          <w:spacing w:val="-6"/>
        </w:rPr>
        <w:t xml:space="preserve"> </w:t>
      </w:r>
      <w:r w:rsidRPr="00786F0F">
        <w:rPr>
          <w:rFonts w:cstheme="minorHAnsi"/>
        </w:rPr>
        <w:t xml:space="preserve">document online at </w:t>
      </w:r>
      <w:hyperlink r:id="rId16" w:history="1">
        <w:r w:rsidRPr="00786F0F">
          <w:rPr>
            <w:rStyle w:val="Hyperlink"/>
            <w:rFonts w:cstheme="minorHAnsi"/>
          </w:rPr>
          <w:t>www.birchwood-info.com.</w:t>
        </w:r>
      </w:hyperlink>
      <w:r w:rsidRPr="00786F0F">
        <w:rPr>
          <w:rFonts w:cstheme="minorHAnsi"/>
          <w:i/>
          <w:color w:val="0000FF"/>
        </w:rPr>
        <w:t xml:space="preserve"> </w:t>
      </w:r>
    </w:p>
    <w:p w14:paraId="21246646" w14:textId="77777777" w:rsidR="00CD2523" w:rsidRPr="00786F0F" w:rsidRDefault="00CD2523" w:rsidP="00CD2523">
      <w:pPr>
        <w:rPr>
          <w:rFonts w:cstheme="minorHAnsi"/>
        </w:rPr>
      </w:pPr>
      <w:r w:rsidRPr="00786F0F">
        <w:rPr>
          <w:rFonts w:cstheme="minorHAnsi"/>
        </w:rPr>
        <w:t>Your</w:t>
      </w:r>
      <w:r w:rsidRPr="00786F0F">
        <w:rPr>
          <w:rFonts w:cstheme="minorHAnsi"/>
          <w:i/>
        </w:rPr>
        <w:t xml:space="preserve"> </w:t>
      </w:r>
      <w:r w:rsidRPr="00786F0F">
        <w:rPr>
          <w:rFonts w:cstheme="minorHAnsi"/>
        </w:rPr>
        <w:t>“LIS Rider”</w:t>
      </w:r>
      <w:r w:rsidRPr="00786F0F">
        <w:rPr>
          <w:rFonts w:cstheme="minorHAnsi"/>
          <w:i/>
        </w:rPr>
        <w:t xml:space="preserve"> (Evidence of Coverage Rider for People Who Get Extra Help Paying for their Prescriptions</w:t>
      </w:r>
      <w:r w:rsidRPr="00786F0F">
        <w:rPr>
          <w:rFonts w:cstheme="minorHAnsi"/>
        </w:rPr>
        <w:t>) is a short separate document that tells what you pay for your prescriptions.</w:t>
      </w:r>
    </w:p>
    <w:p w14:paraId="0C743D1C" w14:textId="77777777" w:rsidR="00CD2523" w:rsidRPr="00AB3CD1" w:rsidRDefault="00CD2523" w:rsidP="00CD2523">
      <w:pPr>
        <w:pStyle w:val="Heading3"/>
        <w:spacing w:after="0"/>
        <w:rPr>
          <w:rFonts w:asciiTheme="minorHAnsi" w:hAnsiTheme="minorHAnsi" w:cstheme="minorHAnsi"/>
        </w:rPr>
      </w:pPr>
      <w:r w:rsidRPr="00AB3CD1">
        <w:rPr>
          <w:rFonts w:asciiTheme="minorHAnsi" w:hAnsiTheme="minorHAnsi" w:cstheme="minorHAnsi"/>
        </w:rPr>
        <w:t>Your right to appeal</w:t>
      </w:r>
    </w:p>
    <w:p w14:paraId="62591F0E" w14:textId="77777777" w:rsidR="00CD2523" w:rsidRPr="00786F0F" w:rsidRDefault="00CD2523" w:rsidP="00CD2523">
      <w:pPr>
        <w:pStyle w:val="BodyText"/>
        <w:spacing w:before="0"/>
        <w:ind w:left="12"/>
        <w:rPr>
          <w:rFonts w:cstheme="minorHAnsi"/>
          <w:color w:val="auto"/>
          <w:spacing w:val="-2"/>
        </w:rPr>
      </w:pPr>
      <w:r w:rsidRPr="00786F0F">
        <w:rPr>
          <w:rFonts w:cstheme="minorHAnsi"/>
          <w:color w:val="auto"/>
        </w:rPr>
        <w:t>When</w:t>
      </w:r>
      <w:r w:rsidRPr="00786F0F">
        <w:rPr>
          <w:rFonts w:cstheme="minorHAnsi"/>
          <w:color w:val="auto"/>
          <w:spacing w:val="-4"/>
        </w:rPr>
        <w:t xml:space="preserve"> </w:t>
      </w:r>
      <w:r w:rsidRPr="00786F0F">
        <w:rPr>
          <w:rFonts w:cstheme="minorHAnsi"/>
          <w:color w:val="auto"/>
        </w:rPr>
        <w:t>we</w:t>
      </w:r>
      <w:r w:rsidRPr="00786F0F">
        <w:rPr>
          <w:rFonts w:cstheme="minorHAnsi"/>
          <w:color w:val="auto"/>
          <w:spacing w:val="-4"/>
        </w:rPr>
        <w:t xml:space="preserve"> </w:t>
      </w:r>
      <w:r w:rsidRPr="00786F0F">
        <w:rPr>
          <w:rFonts w:cstheme="minorHAnsi"/>
          <w:color w:val="auto"/>
        </w:rPr>
        <w:t>decide</w:t>
      </w:r>
      <w:r w:rsidRPr="00786F0F">
        <w:rPr>
          <w:rFonts w:cstheme="minorHAnsi"/>
          <w:color w:val="auto"/>
          <w:spacing w:val="-4"/>
        </w:rPr>
        <w:t xml:space="preserve"> </w:t>
      </w:r>
      <w:r w:rsidRPr="00786F0F">
        <w:rPr>
          <w:rFonts w:cstheme="minorHAnsi"/>
          <w:color w:val="auto"/>
        </w:rPr>
        <w:t>whether</w:t>
      </w:r>
      <w:r w:rsidRPr="00786F0F">
        <w:rPr>
          <w:rFonts w:cstheme="minorHAnsi"/>
          <w:color w:val="auto"/>
          <w:spacing w:val="-4"/>
        </w:rPr>
        <w:t xml:space="preserve"> </w:t>
      </w:r>
      <w:r w:rsidRPr="00786F0F">
        <w:rPr>
          <w:rFonts w:cstheme="minorHAnsi"/>
          <w:color w:val="auto"/>
        </w:rPr>
        <w:t>a</w:t>
      </w:r>
      <w:r w:rsidRPr="00786F0F">
        <w:rPr>
          <w:rFonts w:cstheme="minorHAnsi"/>
          <w:color w:val="auto"/>
          <w:spacing w:val="-4"/>
        </w:rPr>
        <w:t xml:space="preserve"> </w:t>
      </w:r>
      <w:r w:rsidRPr="00786F0F">
        <w:rPr>
          <w:rFonts w:cstheme="minorHAnsi"/>
          <w:color w:val="auto"/>
        </w:rPr>
        <w:t>drug</w:t>
      </w:r>
      <w:r w:rsidRPr="00786F0F">
        <w:rPr>
          <w:rFonts w:cstheme="minorHAnsi"/>
          <w:color w:val="auto"/>
          <w:spacing w:val="-4"/>
        </w:rPr>
        <w:t xml:space="preserve"> </w:t>
      </w:r>
      <w:r w:rsidRPr="00786F0F">
        <w:rPr>
          <w:rFonts w:cstheme="minorHAnsi"/>
          <w:color w:val="auto"/>
        </w:rPr>
        <w:t>is</w:t>
      </w:r>
      <w:r w:rsidRPr="00786F0F">
        <w:rPr>
          <w:rFonts w:cstheme="minorHAnsi"/>
          <w:color w:val="auto"/>
          <w:spacing w:val="-4"/>
        </w:rPr>
        <w:t xml:space="preserve"> </w:t>
      </w:r>
      <w:r w:rsidRPr="00786F0F">
        <w:rPr>
          <w:rFonts w:cstheme="minorHAnsi"/>
          <w:color w:val="auto"/>
        </w:rPr>
        <w:t>covered</w:t>
      </w:r>
      <w:r w:rsidRPr="00786F0F">
        <w:rPr>
          <w:rFonts w:cstheme="minorHAnsi"/>
          <w:color w:val="auto"/>
          <w:spacing w:val="-4"/>
        </w:rPr>
        <w:t xml:space="preserve"> </w:t>
      </w:r>
      <w:r w:rsidRPr="00786F0F">
        <w:rPr>
          <w:rFonts w:cstheme="minorHAnsi"/>
          <w:color w:val="auto"/>
        </w:rPr>
        <w:t>and</w:t>
      </w:r>
      <w:r w:rsidRPr="00786F0F">
        <w:rPr>
          <w:rFonts w:cstheme="minorHAnsi"/>
          <w:color w:val="auto"/>
          <w:spacing w:val="-4"/>
        </w:rPr>
        <w:t xml:space="preserve"> </w:t>
      </w:r>
      <w:r w:rsidRPr="00786F0F">
        <w:rPr>
          <w:rFonts w:cstheme="minorHAnsi"/>
          <w:color w:val="auto"/>
        </w:rPr>
        <w:t>how much</w:t>
      </w:r>
      <w:r w:rsidRPr="00786F0F">
        <w:rPr>
          <w:rFonts w:cstheme="minorHAnsi"/>
          <w:color w:val="auto"/>
          <w:spacing w:val="-5"/>
        </w:rPr>
        <w:t xml:space="preserve"> </w:t>
      </w:r>
      <w:r w:rsidRPr="00786F0F">
        <w:rPr>
          <w:rFonts w:cstheme="minorHAnsi"/>
          <w:color w:val="auto"/>
        </w:rPr>
        <w:t>you</w:t>
      </w:r>
      <w:r w:rsidRPr="00786F0F">
        <w:rPr>
          <w:rFonts w:cstheme="minorHAnsi"/>
          <w:color w:val="auto"/>
          <w:spacing w:val="-5"/>
        </w:rPr>
        <w:t xml:space="preserve"> </w:t>
      </w:r>
      <w:r w:rsidRPr="00786F0F">
        <w:rPr>
          <w:rFonts w:cstheme="minorHAnsi"/>
          <w:color w:val="auto"/>
        </w:rPr>
        <w:t>must</w:t>
      </w:r>
      <w:r w:rsidRPr="00786F0F">
        <w:rPr>
          <w:rFonts w:cstheme="minorHAnsi"/>
          <w:color w:val="auto"/>
          <w:spacing w:val="-5"/>
        </w:rPr>
        <w:t xml:space="preserve"> </w:t>
      </w:r>
      <w:r w:rsidRPr="00786F0F">
        <w:rPr>
          <w:rFonts w:cstheme="minorHAnsi"/>
          <w:color w:val="auto"/>
        </w:rPr>
        <w:t>pay,</w:t>
      </w:r>
      <w:r w:rsidRPr="00786F0F">
        <w:rPr>
          <w:rFonts w:cstheme="minorHAnsi"/>
          <w:color w:val="auto"/>
          <w:spacing w:val="-5"/>
        </w:rPr>
        <w:t xml:space="preserve"> </w:t>
      </w:r>
      <w:r w:rsidRPr="00786F0F">
        <w:rPr>
          <w:rFonts w:cstheme="minorHAnsi"/>
          <w:color w:val="auto"/>
        </w:rPr>
        <w:t>it’s</w:t>
      </w:r>
      <w:r w:rsidRPr="00786F0F">
        <w:rPr>
          <w:rFonts w:cstheme="minorHAnsi"/>
          <w:color w:val="auto"/>
          <w:spacing w:val="-5"/>
        </w:rPr>
        <w:t xml:space="preserve"> </w:t>
      </w:r>
      <w:r w:rsidRPr="00786F0F">
        <w:rPr>
          <w:rFonts w:cstheme="minorHAnsi"/>
          <w:color w:val="auto"/>
        </w:rPr>
        <w:t>called</w:t>
      </w:r>
      <w:r w:rsidRPr="00786F0F">
        <w:rPr>
          <w:rFonts w:cstheme="minorHAnsi"/>
          <w:color w:val="auto"/>
          <w:spacing w:val="-5"/>
        </w:rPr>
        <w:t xml:space="preserve"> </w:t>
      </w:r>
      <w:r w:rsidRPr="00786F0F">
        <w:rPr>
          <w:rFonts w:cstheme="minorHAnsi"/>
          <w:color w:val="auto"/>
        </w:rPr>
        <w:t>a</w:t>
      </w:r>
      <w:r w:rsidRPr="00786F0F">
        <w:rPr>
          <w:rFonts w:cstheme="minorHAnsi"/>
          <w:color w:val="auto"/>
          <w:spacing w:val="-5"/>
        </w:rPr>
        <w:t xml:space="preserve"> </w:t>
      </w:r>
      <w:r w:rsidRPr="00786F0F">
        <w:rPr>
          <w:rFonts w:cstheme="minorHAnsi"/>
          <w:color w:val="auto"/>
        </w:rPr>
        <w:t>“coverage</w:t>
      </w:r>
      <w:r w:rsidRPr="00786F0F">
        <w:rPr>
          <w:rFonts w:cstheme="minorHAnsi"/>
          <w:color w:val="auto"/>
          <w:spacing w:val="-5"/>
        </w:rPr>
        <w:t xml:space="preserve"> </w:t>
      </w:r>
      <w:r w:rsidRPr="00786F0F">
        <w:rPr>
          <w:rFonts w:cstheme="minorHAnsi"/>
          <w:color w:val="auto"/>
        </w:rPr>
        <w:t xml:space="preserve">decision.” If you disagree with our coverage decision, you can </w:t>
      </w:r>
      <w:r w:rsidRPr="00786F0F">
        <w:rPr>
          <w:rFonts w:cstheme="minorHAnsi"/>
          <w:color w:val="auto"/>
          <w:spacing w:val="-2"/>
        </w:rPr>
        <w:t>appeal</w:t>
      </w:r>
      <w:r w:rsidRPr="00786F0F">
        <w:rPr>
          <w:rFonts w:cstheme="minorHAnsi"/>
          <w:color w:val="auto"/>
          <w:spacing w:val="-10"/>
        </w:rPr>
        <w:t xml:space="preserve"> </w:t>
      </w:r>
      <w:r w:rsidRPr="00786F0F">
        <w:rPr>
          <w:rFonts w:cstheme="minorHAnsi"/>
          <w:color w:val="auto"/>
          <w:spacing w:val="-2"/>
        </w:rPr>
        <w:t>(see</w:t>
      </w:r>
      <w:r w:rsidRPr="00786F0F">
        <w:rPr>
          <w:rFonts w:cstheme="minorHAnsi"/>
          <w:color w:val="auto"/>
          <w:spacing w:val="-7"/>
        </w:rPr>
        <w:t xml:space="preserve"> </w:t>
      </w:r>
      <w:r w:rsidRPr="00786F0F">
        <w:rPr>
          <w:rFonts w:cstheme="minorHAnsi"/>
          <w:color w:val="auto"/>
        </w:rPr>
        <w:t>Chapter 9</w:t>
      </w:r>
      <w:r w:rsidRPr="00786F0F">
        <w:rPr>
          <w:rFonts w:cstheme="minorHAnsi"/>
          <w:color w:val="auto"/>
          <w:spacing w:val="-7"/>
        </w:rPr>
        <w:t xml:space="preserve"> in </w:t>
      </w:r>
      <w:r w:rsidRPr="00786F0F">
        <w:rPr>
          <w:rFonts w:cstheme="minorHAnsi"/>
          <w:color w:val="auto"/>
          <w:spacing w:val="-2"/>
        </w:rPr>
        <w:t>the</w:t>
      </w:r>
      <w:r w:rsidRPr="00786F0F">
        <w:rPr>
          <w:rFonts w:cstheme="minorHAnsi"/>
          <w:color w:val="auto"/>
          <w:spacing w:val="-8"/>
        </w:rPr>
        <w:t xml:space="preserve"> </w:t>
      </w:r>
      <w:r w:rsidRPr="00786F0F">
        <w:rPr>
          <w:rFonts w:cstheme="minorHAnsi"/>
          <w:i/>
          <w:color w:val="auto"/>
          <w:spacing w:val="-2"/>
        </w:rPr>
        <w:t>Evidence</w:t>
      </w:r>
      <w:r w:rsidRPr="00786F0F">
        <w:rPr>
          <w:rFonts w:cstheme="minorHAnsi"/>
          <w:i/>
          <w:color w:val="auto"/>
          <w:spacing w:val="-22"/>
        </w:rPr>
        <w:t xml:space="preserve"> </w:t>
      </w:r>
      <w:r w:rsidRPr="00786F0F">
        <w:rPr>
          <w:rFonts w:cstheme="minorHAnsi"/>
          <w:i/>
          <w:color w:val="auto"/>
          <w:spacing w:val="-2"/>
        </w:rPr>
        <w:t>of Coverage</w:t>
      </w:r>
      <w:r w:rsidRPr="00786F0F">
        <w:rPr>
          <w:rFonts w:cstheme="minorHAnsi"/>
          <w:color w:val="auto"/>
          <w:spacing w:val="-2"/>
        </w:rPr>
        <w:t>).</w:t>
      </w:r>
    </w:p>
    <w:p w14:paraId="10094BA8" w14:textId="77777777" w:rsidR="00CD2523" w:rsidRPr="00786F0F" w:rsidRDefault="00CD2523" w:rsidP="00CD2523">
      <w:pPr>
        <w:widowControl/>
        <w:autoSpaceDE/>
        <w:autoSpaceDN/>
        <w:spacing w:after="160"/>
        <w:rPr>
          <w:rFonts w:cstheme="minorHAnsi"/>
        </w:rPr>
      </w:pPr>
      <w:r w:rsidRPr="00786F0F">
        <w:rPr>
          <w:rFonts w:cstheme="minorHAnsi"/>
        </w:rPr>
        <w:t>Medicare sets the rules for how coverage decisions and</w:t>
      </w:r>
      <w:r w:rsidRPr="00786F0F">
        <w:rPr>
          <w:rFonts w:cstheme="minorHAnsi"/>
          <w:spacing w:val="-6"/>
        </w:rPr>
        <w:t xml:space="preserve"> </w:t>
      </w:r>
      <w:r w:rsidRPr="00786F0F">
        <w:rPr>
          <w:rFonts w:cstheme="minorHAnsi"/>
        </w:rPr>
        <w:t>appeals</w:t>
      </w:r>
      <w:r w:rsidRPr="00786F0F">
        <w:rPr>
          <w:rFonts w:cstheme="minorHAnsi"/>
          <w:spacing w:val="-6"/>
        </w:rPr>
        <w:t xml:space="preserve"> </w:t>
      </w:r>
      <w:r w:rsidRPr="00786F0F">
        <w:rPr>
          <w:rFonts w:cstheme="minorHAnsi"/>
        </w:rPr>
        <w:t>are</w:t>
      </w:r>
      <w:r w:rsidRPr="00786F0F">
        <w:rPr>
          <w:rFonts w:cstheme="minorHAnsi"/>
          <w:spacing w:val="-6"/>
        </w:rPr>
        <w:t xml:space="preserve"> </w:t>
      </w:r>
      <w:r w:rsidRPr="00786F0F">
        <w:rPr>
          <w:rFonts w:cstheme="minorHAnsi"/>
        </w:rPr>
        <w:t>handled.</w:t>
      </w:r>
      <w:r w:rsidRPr="00786F0F">
        <w:rPr>
          <w:rFonts w:cstheme="minorHAnsi"/>
          <w:spacing w:val="-6"/>
        </w:rPr>
        <w:t xml:space="preserve"> </w:t>
      </w:r>
      <w:r w:rsidRPr="00786F0F">
        <w:rPr>
          <w:rFonts w:cstheme="minorHAnsi"/>
        </w:rPr>
        <w:t>These</w:t>
      </w:r>
      <w:r w:rsidRPr="00786F0F">
        <w:rPr>
          <w:rFonts w:cstheme="minorHAnsi"/>
          <w:spacing w:val="-6"/>
        </w:rPr>
        <w:t xml:space="preserve"> </w:t>
      </w:r>
      <w:r w:rsidRPr="00786F0F">
        <w:rPr>
          <w:rFonts w:cstheme="minorHAnsi"/>
        </w:rPr>
        <w:t>are</w:t>
      </w:r>
      <w:r w:rsidRPr="00786F0F">
        <w:rPr>
          <w:rFonts w:cstheme="minorHAnsi"/>
          <w:spacing w:val="-6"/>
        </w:rPr>
        <w:t xml:space="preserve"> </w:t>
      </w:r>
      <w:r w:rsidRPr="00786F0F">
        <w:rPr>
          <w:rFonts w:cstheme="minorHAnsi"/>
        </w:rPr>
        <w:t>legal</w:t>
      </w:r>
      <w:r w:rsidRPr="00786F0F">
        <w:rPr>
          <w:rFonts w:cstheme="minorHAnsi"/>
          <w:spacing w:val="-6"/>
        </w:rPr>
        <w:t xml:space="preserve"> </w:t>
      </w:r>
      <w:r w:rsidRPr="00786F0F">
        <w:rPr>
          <w:rFonts w:cstheme="minorHAnsi"/>
        </w:rPr>
        <w:t>procedures and the deadlines are important. The process can be</w:t>
      </w:r>
      <w:r w:rsidRPr="00786F0F">
        <w:rPr>
          <w:rFonts w:cstheme="minorHAnsi"/>
          <w:spacing w:val="-5"/>
        </w:rPr>
        <w:t xml:space="preserve"> </w:t>
      </w:r>
      <w:r w:rsidRPr="00786F0F">
        <w:rPr>
          <w:rFonts w:cstheme="minorHAnsi"/>
        </w:rPr>
        <w:t>expedited</w:t>
      </w:r>
      <w:r w:rsidRPr="00786F0F">
        <w:rPr>
          <w:rFonts w:cstheme="minorHAnsi"/>
          <w:spacing w:val="-5"/>
        </w:rPr>
        <w:t xml:space="preserve"> </w:t>
      </w:r>
      <w:r w:rsidRPr="00786F0F">
        <w:rPr>
          <w:rFonts w:cstheme="minorHAnsi"/>
        </w:rPr>
        <w:t>if</w:t>
      </w:r>
      <w:r w:rsidRPr="00786F0F">
        <w:rPr>
          <w:rFonts w:cstheme="minorHAnsi"/>
          <w:spacing w:val="-5"/>
        </w:rPr>
        <w:t xml:space="preserve"> </w:t>
      </w:r>
      <w:r w:rsidRPr="00786F0F">
        <w:rPr>
          <w:rFonts w:cstheme="minorHAnsi"/>
        </w:rPr>
        <w:t>your</w:t>
      </w:r>
      <w:r w:rsidRPr="00786F0F">
        <w:rPr>
          <w:rFonts w:cstheme="minorHAnsi"/>
          <w:spacing w:val="-5"/>
        </w:rPr>
        <w:t xml:space="preserve"> </w:t>
      </w:r>
      <w:r w:rsidRPr="00786F0F">
        <w:rPr>
          <w:rFonts w:cstheme="minorHAnsi"/>
        </w:rPr>
        <w:t>prescriber</w:t>
      </w:r>
      <w:r w:rsidRPr="00786F0F">
        <w:rPr>
          <w:rFonts w:cstheme="minorHAnsi"/>
          <w:spacing w:val="-5"/>
        </w:rPr>
        <w:t xml:space="preserve"> </w:t>
      </w:r>
      <w:r w:rsidRPr="00786F0F">
        <w:rPr>
          <w:rFonts w:cstheme="minorHAnsi"/>
        </w:rPr>
        <w:t>tells</w:t>
      </w:r>
      <w:r w:rsidRPr="00786F0F">
        <w:rPr>
          <w:rFonts w:cstheme="minorHAnsi"/>
          <w:spacing w:val="-5"/>
        </w:rPr>
        <w:t xml:space="preserve"> </w:t>
      </w:r>
      <w:r w:rsidRPr="00786F0F">
        <w:rPr>
          <w:rFonts w:cstheme="minorHAnsi"/>
        </w:rPr>
        <w:t>us</w:t>
      </w:r>
      <w:r w:rsidRPr="00786F0F">
        <w:rPr>
          <w:rFonts w:cstheme="minorHAnsi"/>
          <w:spacing w:val="-5"/>
        </w:rPr>
        <w:t xml:space="preserve"> </w:t>
      </w:r>
      <w:r w:rsidRPr="00786F0F">
        <w:rPr>
          <w:rFonts w:cstheme="minorHAnsi"/>
        </w:rPr>
        <w:t>that</w:t>
      </w:r>
      <w:r w:rsidRPr="00786F0F">
        <w:rPr>
          <w:rFonts w:cstheme="minorHAnsi"/>
          <w:spacing w:val="-5"/>
        </w:rPr>
        <w:t xml:space="preserve"> </w:t>
      </w:r>
      <w:r w:rsidRPr="00786F0F">
        <w:rPr>
          <w:rFonts w:cstheme="minorHAnsi"/>
        </w:rPr>
        <w:t>your</w:t>
      </w:r>
      <w:r w:rsidRPr="00786F0F">
        <w:rPr>
          <w:rFonts w:cstheme="minorHAnsi"/>
          <w:spacing w:val="-5"/>
        </w:rPr>
        <w:t xml:space="preserve"> </w:t>
      </w:r>
      <w:r w:rsidRPr="00786F0F">
        <w:rPr>
          <w:rFonts w:cstheme="minorHAnsi"/>
        </w:rPr>
        <w:t>health requires a quick decision.</w:t>
      </w:r>
    </w:p>
    <w:p w14:paraId="6EBDE9B7" w14:textId="760FC4DF" w:rsidR="00484AFB" w:rsidRPr="00C13E27" w:rsidRDefault="00484AFB" w:rsidP="00916724">
      <w:pPr>
        <w:pStyle w:val="Heading2"/>
        <w:rPr>
          <w:rFonts w:asciiTheme="minorHAnsi" w:hAnsiTheme="minorHAnsi" w:cstheme="minorHAnsi"/>
          <w:sz w:val="2"/>
          <w:szCs w:val="2"/>
        </w:rPr>
      </w:pPr>
    </w:p>
    <w:sectPr w:rsidR="00484AFB" w:rsidRPr="00C13E27" w:rsidSect="00786F0F">
      <w:type w:val="continuous"/>
      <w:pgSz w:w="12240" w:h="15840" w:code="1"/>
      <w:pgMar w:top="1195" w:right="720" w:bottom="630" w:left="720" w:header="734" w:footer="659" w:gutter="0"/>
      <w:cols w:num="2" w:space="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E4682E" w14:textId="77777777" w:rsidR="00895B3A" w:rsidRDefault="00895B3A">
      <w:r>
        <w:separator/>
      </w:r>
    </w:p>
  </w:endnote>
  <w:endnote w:type="continuationSeparator" w:id="0">
    <w:p w14:paraId="1C3A42E0" w14:textId="77777777" w:rsidR="00895B3A" w:rsidRDefault="00895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yriad Pro">
    <w:altName w:val="Segoe UI"/>
    <w:panose1 w:val="00000000000000000000"/>
    <w:charset w:val="00"/>
    <w:family w:val="swiss"/>
    <w:notTrueType/>
    <w:pitch w:val="variable"/>
    <w:sig w:usb0="A00002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9F8B97" w14:textId="62864686" w:rsidR="00CD2523" w:rsidRPr="00CD2523" w:rsidRDefault="00CD2523" w:rsidP="0017158C">
    <w:pPr>
      <w:tabs>
        <w:tab w:val="left" w:pos="398"/>
      </w:tabs>
      <w:rPr>
        <w:sz w:val="21"/>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5A7FF" w14:textId="77777777" w:rsidR="00895B3A" w:rsidRDefault="00895B3A">
      <w:r>
        <w:separator/>
      </w:r>
    </w:p>
  </w:footnote>
  <w:footnote w:type="continuationSeparator" w:id="0">
    <w:p w14:paraId="404DC5D1" w14:textId="77777777" w:rsidR="00895B3A" w:rsidRDefault="00895B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10D8A6" w14:textId="40ABDE00" w:rsidR="006274C7" w:rsidRPr="00484AFB" w:rsidRDefault="00C11A79" w:rsidP="00484AFB">
    <w:pPr>
      <w:pStyle w:val="BodyText"/>
      <w:jc w:val="right"/>
      <w:rPr>
        <w:b/>
        <w:bCs/>
        <w:i/>
        <w:color w:val="0000FF"/>
        <w:szCs w:val="20"/>
      </w:rPr>
    </w:pPr>
    <w:r w:rsidRPr="00240EB1">
      <w:rPr>
        <w:b/>
        <w:bCs/>
      </w:rPr>
      <w:t xml:space="preserve">Model Part D EOB EXHIBIT </w:t>
    </w:r>
    <w:r>
      <w:rPr>
        <w:noProof/>
      </w:rPr>
      <mc:AlternateContent>
        <mc:Choice Requires="wps">
          <w:drawing>
            <wp:anchor distT="0" distB="0" distL="114300" distR="114300" simplePos="0" relativeHeight="251658240" behindDoc="1" locked="0" layoutInCell="1" allowOverlap="1" wp14:anchorId="583452A0" wp14:editId="4AED44DF">
              <wp:simplePos x="0" y="0"/>
              <wp:positionH relativeFrom="page">
                <wp:posOffset>454145</wp:posOffset>
              </wp:positionH>
              <wp:positionV relativeFrom="page">
                <wp:posOffset>681355</wp:posOffset>
              </wp:positionV>
              <wp:extent cx="6858000" cy="0"/>
              <wp:effectExtent l="0" t="12700" r="12700" b="12700"/>
              <wp:wrapNone/>
              <wp:docPr id="87" name="Lin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858000" cy="0"/>
                      </a:xfrm>
                      <a:prstGeom prst="line">
                        <a:avLst/>
                      </a:prstGeom>
                      <a:noFill/>
                      <a:ln w="25400">
                        <a:solidFill>
                          <a:srgbClr val="231F2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00FFA4A" id="Line 2" o:spid="_x0000_s1026" alt="&quot;&quot;" style="position:absolute;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35.75pt,53.65pt" to="575.75pt,5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" strokecolor="#231f20" strokeweight="2pt">
              <o:lock v:ext="edit" shapetype="f"/>
              <w10:wrap anchorx="page" anchory="page"/>
            </v:line>
          </w:pict>
        </mc:Fallback>
      </mc:AlternateContent>
    </w:r>
    <w:r w:rsidR="00FA3EBA">
      <w:rPr>
        <w:b/>
        <w:bCs/>
      </w:rPr>
      <w:t>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444BC"/>
    <w:multiLevelType w:val="hybridMultilevel"/>
    <w:tmpl w:val="59300AAA"/>
    <w:lvl w:ilvl="0" w:tplc="04090001">
      <w:start w:val="1"/>
      <w:numFmt w:val="bullet"/>
      <w:lvlText w:val=""/>
      <w:lvlJc w:val="left"/>
      <w:pPr>
        <w:ind w:left="840" w:hanging="360"/>
      </w:pPr>
      <w:rPr>
        <w:rFonts w:ascii="Symbol" w:hAnsi="Symbol" w:hint="default"/>
      </w:rPr>
    </w:lvl>
    <w:lvl w:ilvl="1" w:tplc="04090003" w:tentative="1">
      <w:start w:val="1"/>
      <w:numFmt w:val="bullet"/>
      <w:lvlText w:val="o"/>
      <w:lvlJc w:val="left"/>
      <w:pPr>
        <w:ind w:left="1560" w:hanging="360"/>
      </w:pPr>
      <w:rPr>
        <w:rFonts w:ascii="Courier New" w:hAnsi="Courier New" w:cs="Courier New" w:hint="default"/>
      </w:rPr>
    </w:lvl>
    <w:lvl w:ilvl="2" w:tplc="04090005" w:tentative="1">
      <w:start w:val="1"/>
      <w:numFmt w:val="bullet"/>
      <w:lvlText w:val=""/>
      <w:lvlJc w:val="left"/>
      <w:pPr>
        <w:ind w:left="2280" w:hanging="360"/>
      </w:pPr>
      <w:rPr>
        <w:rFonts w:ascii="Wingdings" w:hAnsi="Wingdings" w:hint="default"/>
      </w:rPr>
    </w:lvl>
    <w:lvl w:ilvl="3" w:tplc="04090001" w:tentative="1">
      <w:start w:val="1"/>
      <w:numFmt w:val="bullet"/>
      <w:lvlText w:val=""/>
      <w:lvlJc w:val="left"/>
      <w:pPr>
        <w:ind w:left="3000" w:hanging="360"/>
      </w:pPr>
      <w:rPr>
        <w:rFonts w:ascii="Symbol" w:hAnsi="Symbol" w:hint="default"/>
      </w:rPr>
    </w:lvl>
    <w:lvl w:ilvl="4" w:tplc="04090003" w:tentative="1">
      <w:start w:val="1"/>
      <w:numFmt w:val="bullet"/>
      <w:lvlText w:val="o"/>
      <w:lvlJc w:val="left"/>
      <w:pPr>
        <w:ind w:left="3720" w:hanging="360"/>
      </w:pPr>
      <w:rPr>
        <w:rFonts w:ascii="Courier New" w:hAnsi="Courier New" w:cs="Courier New" w:hint="default"/>
      </w:rPr>
    </w:lvl>
    <w:lvl w:ilvl="5" w:tplc="04090005" w:tentative="1">
      <w:start w:val="1"/>
      <w:numFmt w:val="bullet"/>
      <w:lvlText w:val=""/>
      <w:lvlJc w:val="left"/>
      <w:pPr>
        <w:ind w:left="4440" w:hanging="360"/>
      </w:pPr>
      <w:rPr>
        <w:rFonts w:ascii="Wingdings" w:hAnsi="Wingdings" w:hint="default"/>
      </w:rPr>
    </w:lvl>
    <w:lvl w:ilvl="6" w:tplc="04090001" w:tentative="1">
      <w:start w:val="1"/>
      <w:numFmt w:val="bullet"/>
      <w:lvlText w:val=""/>
      <w:lvlJc w:val="left"/>
      <w:pPr>
        <w:ind w:left="5160" w:hanging="360"/>
      </w:pPr>
      <w:rPr>
        <w:rFonts w:ascii="Symbol" w:hAnsi="Symbol" w:hint="default"/>
      </w:rPr>
    </w:lvl>
    <w:lvl w:ilvl="7" w:tplc="04090003" w:tentative="1">
      <w:start w:val="1"/>
      <w:numFmt w:val="bullet"/>
      <w:lvlText w:val="o"/>
      <w:lvlJc w:val="left"/>
      <w:pPr>
        <w:ind w:left="5880" w:hanging="360"/>
      </w:pPr>
      <w:rPr>
        <w:rFonts w:ascii="Courier New" w:hAnsi="Courier New" w:cs="Courier New" w:hint="default"/>
      </w:rPr>
    </w:lvl>
    <w:lvl w:ilvl="8" w:tplc="04090005" w:tentative="1">
      <w:start w:val="1"/>
      <w:numFmt w:val="bullet"/>
      <w:lvlText w:val=""/>
      <w:lvlJc w:val="left"/>
      <w:pPr>
        <w:ind w:left="6600" w:hanging="360"/>
      </w:pPr>
      <w:rPr>
        <w:rFonts w:ascii="Wingdings" w:hAnsi="Wingdings" w:hint="default"/>
      </w:rPr>
    </w:lvl>
  </w:abstractNum>
  <w:abstractNum w:abstractNumId="1" w15:restartNumberingAfterBreak="0">
    <w:nsid w:val="01EF49BC"/>
    <w:multiLevelType w:val="hybridMultilevel"/>
    <w:tmpl w:val="0C6C0792"/>
    <w:lvl w:ilvl="0" w:tplc="D826E250">
      <w:numFmt w:val="bullet"/>
      <w:lvlText w:val="•"/>
      <w:lvlJc w:val="left"/>
      <w:pPr>
        <w:ind w:left="450" w:hanging="270"/>
      </w:pPr>
      <w:rPr>
        <w:rFonts w:ascii="Myriad Pro" w:eastAsia="Myriad Pro" w:hAnsi="Myriad Pro" w:cs="Myriad Pro" w:hint="default"/>
        <w:b w:val="0"/>
        <w:bCs w:val="0"/>
        <w:i w:val="0"/>
        <w:iCs w:val="0"/>
        <w:color w:val="231F20"/>
        <w:w w:val="100"/>
        <w:sz w:val="22"/>
        <w:szCs w:val="22"/>
        <w:lang w:val="en-US" w:eastAsia="en-US" w:bidi="ar-SA"/>
      </w:rPr>
    </w:lvl>
    <w:lvl w:ilvl="1" w:tplc="C02031FA">
      <w:numFmt w:val="bullet"/>
      <w:lvlText w:val="•"/>
      <w:lvlJc w:val="left"/>
      <w:pPr>
        <w:ind w:left="894" w:hanging="270"/>
      </w:pPr>
      <w:rPr>
        <w:rFonts w:hint="default"/>
        <w:lang w:val="en-US" w:eastAsia="en-US" w:bidi="ar-SA"/>
      </w:rPr>
    </w:lvl>
    <w:lvl w:ilvl="2" w:tplc="923C74C4">
      <w:numFmt w:val="bullet"/>
      <w:lvlText w:val="•"/>
      <w:lvlJc w:val="left"/>
      <w:pPr>
        <w:ind w:left="1329" w:hanging="270"/>
      </w:pPr>
      <w:rPr>
        <w:rFonts w:hint="default"/>
        <w:lang w:val="en-US" w:eastAsia="en-US" w:bidi="ar-SA"/>
      </w:rPr>
    </w:lvl>
    <w:lvl w:ilvl="3" w:tplc="DC4AB862">
      <w:numFmt w:val="bullet"/>
      <w:lvlText w:val="•"/>
      <w:lvlJc w:val="left"/>
      <w:pPr>
        <w:ind w:left="1764" w:hanging="270"/>
      </w:pPr>
      <w:rPr>
        <w:rFonts w:hint="default"/>
        <w:lang w:val="en-US" w:eastAsia="en-US" w:bidi="ar-SA"/>
      </w:rPr>
    </w:lvl>
    <w:lvl w:ilvl="4" w:tplc="000E7A86">
      <w:numFmt w:val="bullet"/>
      <w:lvlText w:val="•"/>
      <w:lvlJc w:val="left"/>
      <w:pPr>
        <w:ind w:left="2199" w:hanging="270"/>
      </w:pPr>
      <w:rPr>
        <w:rFonts w:hint="default"/>
        <w:lang w:val="en-US" w:eastAsia="en-US" w:bidi="ar-SA"/>
      </w:rPr>
    </w:lvl>
    <w:lvl w:ilvl="5" w:tplc="C3E238DA">
      <w:numFmt w:val="bullet"/>
      <w:lvlText w:val="•"/>
      <w:lvlJc w:val="left"/>
      <w:pPr>
        <w:ind w:left="2633" w:hanging="270"/>
      </w:pPr>
      <w:rPr>
        <w:rFonts w:hint="default"/>
        <w:lang w:val="en-US" w:eastAsia="en-US" w:bidi="ar-SA"/>
      </w:rPr>
    </w:lvl>
    <w:lvl w:ilvl="6" w:tplc="77A697CE">
      <w:numFmt w:val="bullet"/>
      <w:lvlText w:val="•"/>
      <w:lvlJc w:val="left"/>
      <w:pPr>
        <w:ind w:left="3068" w:hanging="270"/>
      </w:pPr>
      <w:rPr>
        <w:rFonts w:hint="default"/>
        <w:lang w:val="en-US" w:eastAsia="en-US" w:bidi="ar-SA"/>
      </w:rPr>
    </w:lvl>
    <w:lvl w:ilvl="7" w:tplc="58504D62">
      <w:numFmt w:val="bullet"/>
      <w:lvlText w:val="•"/>
      <w:lvlJc w:val="left"/>
      <w:pPr>
        <w:ind w:left="3503" w:hanging="270"/>
      </w:pPr>
      <w:rPr>
        <w:rFonts w:hint="default"/>
        <w:lang w:val="en-US" w:eastAsia="en-US" w:bidi="ar-SA"/>
      </w:rPr>
    </w:lvl>
    <w:lvl w:ilvl="8" w:tplc="1BBE91B4">
      <w:numFmt w:val="bullet"/>
      <w:lvlText w:val="•"/>
      <w:lvlJc w:val="left"/>
      <w:pPr>
        <w:ind w:left="3938" w:hanging="270"/>
      </w:pPr>
      <w:rPr>
        <w:rFonts w:hint="default"/>
        <w:lang w:val="en-US" w:eastAsia="en-US" w:bidi="ar-SA"/>
      </w:rPr>
    </w:lvl>
  </w:abstractNum>
  <w:abstractNum w:abstractNumId="2" w15:restartNumberingAfterBreak="0">
    <w:nsid w:val="07434C9A"/>
    <w:multiLevelType w:val="hybridMultilevel"/>
    <w:tmpl w:val="EE642D9C"/>
    <w:lvl w:ilvl="0" w:tplc="315AD3DA">
      <w:numFmt w:val="bullet"/>
      <w:lvlText w:val="•"/>
      <w:lvlJc w:val="left"/>
      <w:pPr>
        <w:ind w:left="360" w:hanging="270"/>
      </w:pPr>
      <w:rPr>
        <w:rFonts w:ascii="Myriad Pro" w:eastAsia="Myriad Pro" w:hAnsi="Myriad Pro" w:cs="Myriad Pro" w:hint="default"/>
        <w:b w:val="0"/>
        <w:bCs w:val="0"/>
        <w:i w:val="0"/>
        <w:iCs w:val="0"/>
        <w:color w:val="231F20"/>
        <w:w w:val="100"/>
        <w:sz w:val="22"/>
        <w:szCs w:val="22"/>
        <w:lang w:val="en-US" w:eastAsia="en-US" w:bidi="ar-SA"/>
      </w:rPr>
    </w:lvl>
    <w:lvl w:ilvl="1" w:tplc="E5ACAC72">
      <w:numFmt w:val="bullet"/>
      <w:lvlText w:val="•"/>
      <w:lvlJc w:val="left"/>
      <w:pPr>
        <w:ind w:left="1402" w:hanging="270"/>
      </w:pPr>
      <w:rPr>
        <w:rFonts w:hint="default"/>
        <w:lang w:val="en-US" w:eastAsia="en-US" w:bidi="ar-SA"/>
      </w:rPr>
    </w:lvl>
    <w:lvl w:ilvl="2" w:tplc="0D9092C4">
      <w:numFmt w:val="bullet"/>
      <w:lvlText w:val="•"/>
      <w:lvlJc w:val="left"/>
      <w:pPr>
        <w:ind w:left="2444" w:hanging="270"/>
      </w:pPr>
      <w:rPr>
        <w:rFonts w:hint="default"/>
        <w:lang w:val="en-US" w:eastAsia="en-US" w:bidi="ar-SA"/>
      </w:rPr>
    </w:lvl>
    <w:lvl w:ilvl="3" w:tplc="EB84A55E">
      <w:numFmt w:val="bullet"/>
      <w:lvlText w:val="•"/>
      <w:lvlJc w:val="left"/>
      <w:pPr>
        <w:ind w:left="3486" w:hanging="270"/>
      </w:pPr>
      <w:rPr>
        <w:rFonts w:hint="default"/>
        <w:lang w:val="en-US" w:eastAsia="en-US" w:bidi="ar-SA"/>
      </w:rPr>
    </w:lvl>
    <w:lvl w:ilvl="4" w:tplc="6F4070EE">
      <w:numFmt w:val="bullet"/>
      <w:lvlText w:val="•"/>
      <w:lvlJc w:val="left"/>
      <w:pPr>
        <w:ind w:left="4529" w:hanging="270"/>
      </w:pPr>
      <w:rPr>
        <w:rFonts w:hint="default"/>
        <w:lang w:val="en-US" w:eastAsia="en-US" w:bidi="ar-SA"/>
      </w:rPr>
    </w:lvl>
    <w:lvl w:ilvl="5" w:tplc="D7EABF78">
      <w:numFmt w:val="bullet"/>
      <w:lvlText w:val="•"/>
      <w:lvlJc w:val="left"/>
      <w:pPr>
        <w:ind w:left="5571" w:hanging="270"/>
      </w:pPr>
      <w:rPr>
        <w:rFonts w:hint="default"/>
        <w:lang w:val="en-US" w:eastAsia="en-US" w:bidi="ar-SA"/>
      </w:rPr>
    </w:lvl>
    <w:lvl w:ilvl="6" w:tplc="F4620B72">
      <w:numFmt w:val="bullet"/>
      <w:lvlText w:val="•"/>
      <w:lvlJc w:val="left"/>
      <w:pPr>
        <w:ind w:left="6613" w:hanging="270"/>
      </w:pPr>
      <w:rPr>
        <w:rFonts w:hint="default"/>
        <w:lang w:val="en-US" w:eastAsia="en-US" w:bidi="ar-SA"/>
      </w:rPr>
    </w:lvl>
    <w:lvl w:ilvl="7" w:tplc="807CB816">
      <w:numFmt w:val="bullet"/>
      <w:lvlText w:val="•"/>
      <w:lvlJc w:val="left"/>
      <w:pPr>
        <w:ind w:left="7655" w:hanging="270"/>
      </w:pPr>
      <w:rPr>
        <w:rFonts w:hint="default"/>
        <w:lang w:val="en-US" w:eastAsia="en-US" w:bidi="ar-SA"/>
      </w:rPr>
    </w:lvl>
    <w:lvl w:ilvl="8" w:tplc="CC22AF04">
      <w:numFmt w:val="bullet"/>
      <w:lvlText w:val="•"/>
      <w:lvlJc w:val="left"/>
      <w:pPr>
        <w:ind w:left="8698" w:hanging="270"/>
      </w:pPr>
      <w:rPr>
        <w:rFonts w:hint="default"/>
        <w:lang w:val="en-US" w:eastAsia="en-US" w:bidi="ar-SA"/>
      </w:rPr>
    </w:lvl>
  </w:abstractNum>
  <w:abstractNum w:abstractNumId="3" w15:restartNumberingAfterBreak="0">
    <w:nsid w:val="0F380CC3"/>
    <w:multiLevelType w:val="hybridMultilevel"/>
    <w:tmpl w:val="9076A9AC"/>
    <w:lvl w:ilvl="0" w:tplc="96584E92">
      <w:start w:val="1"/>
      <w:numFmt w:val="bullet"/>
      <w:lvlText w:val=""/>
      <w:lvlJc w:val="left"/>
      <w:pPr>
        <w:ind w:left="475" w:hanging="360"/>
      </w:pPr>
      <w:rPr>
        <w:rFonts w:ascii="Symbol" w:hAnsi="Symbol" w:hint="default"/>
        <w:sz w:val="18"/>
      </w:rPr>
    </w:lvl>
    <w:lvl w:ilvl="1" w:tplc="04090003" w:tentative="1">
      <w:start w:val="1"/>
      <w:numFmt w:val="bullet"/>
      <w:lvlText w:val="o"/>
      <w:lvlJc w:val="left"/>
      <w:pPr>
        <w:ind w:left="1195" w:hanging="360"/>
      </w:pPr>
      <w:rPr>
        <w:rFonts w:ascii="Courier New" w:hAnsi="Courier New" w:cs="Courier New" w:hint="default"/>
      </w:rPr>
    </w:lvl>
    <w:lvl w:ilvl="2" w:tplc="04090005" w:tentative="1">
      <w:start w:val="1"/>
      <w:numFmt w:val="bullet"/>
      <w:lvlText w:val=""/>
      <w:lvlJc w:val="left"/>
      <w:pPr>
        <w:ind w:left="1915" w:hanging="360"/>
      </w:pPr>
      <w:rPr>
        <w:rFonts w:ascii="Wingdings" w:hAnsi="Wingdings" w:hint="default"/>
      </w:rPr>
    </w:lvl>
    <w:lvl w:ilvl="3" w:tplc="04090001" w:tentative="1">
      <w:start w:val="1"/>
      <w:numFmt w:val="bullet"/>
      <w:lvlText w:val=""/>
      <w:lvlJc w:val="left"/>
      <w:pPr>
        <w:ind w:left="2635" w:hanging="360"/>
      </w:pPr>
      <w:rPr>
        <w:rFonts w:ascii="Symbol" w:hAnsi="Symbol" w:hint="default"/>
      </w:rPr>
    </w:lvl>
    <w:lvl w:ilvl="4" w:tplc="04090003" w:tentative="1">
      <w:start w:val="1"/>
      <w:numFmt w:val="bullet"/>
      <w:lvlText w:val="o"/>
      <w:lvlJc w:val="left"/>
      <w:pPr>
        <w:ind w:left="3355" w:hanging="360"/>
      </w:pPr>
      <w:rPr>
        <w:rFonts w:ascii="Courier New" w:hAnsi="Courier New" w:cs="Courier New" w:hint="default"/>
      </w:rPr>
    </w:lvl>
    <w:lvl w:ilvl="5" w:tplc="04090005" w:tentative="1">
      <w:start w:val="1"/>
      <w:numFmt w:val="bullet"/>
      <w:lvlText w:val=""/>
      <w:lvlJc w:val="left"/>
      <w:pPr>
        <w:ind w:left="4075" w:hanging="360"/>
      </w:pPr>
      <w:rPr>
        <w:rFonts w:ascii="Wingdings" w:hAnsi="Wingdings" w:hint="default"/>
      </w:rPr>
    </w:lvl>
    <w:lvl w:ilvl="6" w:tplc="04090001" w:tentative="1">
      <w:start w:val="1"/>
      <w:numFmt w:val="bullet"/>
      <w:lvlText w:val=""/>
      <w:lvlJc w:val="left"/>
      <w:pPr>
        <w:ind w:left="4795" w:hanging="360"/>
      </w:pPr>
      <w:rPr>
        <w:rFonts w:ascii="Symbol" w:hAnsi="Symbol" w:hint="default"/>
      </w:rPr>
    </w:lvl>
    <w:lvl w:ilvl="7" w:tplc="04090003" w:tentative="1">
      <w:start w:val="1"/>
      <w:numFmt w:val="bullet"/>
      <w:lvlText w:val="o"/>
      <w:lvlJc w:val="left"/>
      <w:pPr>
        <w:ind w:left="5515" w:hanging="360"/>
      </w:pPr>
      <w:rPr>
        <w:rFonts w:ascii="Courier New" w:hAnsi="Courier New" w:cs="Courier New" w:hint="default"/>
      </w:rPr>
    </w:lvl>
    <w:lvl w:ilvl="8" w:tplc="04090005" w:tentative="1">
      <w:start w:val="1"/>
      <w:numFmt w:val="bullet"/>
      <w:lvlText w:val=""/>
      <w:lvlJc w:val="left"/>
      <w:pPr>
        <w:ind w:left="6235" w:hanging="360"/>
      </w:pPr>
      <w:rPr>
        <w:rFonts w:ascii="Wingdings" w:hAnsi="Wingdings" w:hint="default"/>
      </w:rPr>
    </w:lvl>
  </w:abstractNum>
  <w:abstractNum w:abstractNumId="4" w15:restartNumberingAfterBreak="0">
    <w:nsid w:val="109F4E1D"/>
    <w:multiLevelType w:val="hybridMultilevel"/>
    <w:tmpl w:val="41C6D11A"/>
    <w:lvl w:ilvl="0" w:tplc="A5ECEBD2">
      <w:start w:val="1"/>
      <w:numFmt w:val="bullet"/>
      <w:lvlText w:val=""/>
      <w:lvlJc w:val="left"/>
      <w:pPr>
        <w:ind w:left="450" w:hanging="360"/>
      </w:pPr>
      <w:rPr>
        <w:rFonts w:ascii="Symbol" w:hAnsi="Symbol" w:hint="default"/>
        <w:color w:val="auto"/>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5" w15:restartNumberingAfterBreak="0">
    <w:nsid w:val="134A4460"/>
    <w:multiLevelType w:val="hybridMultilevel"/>
    <w:tmpl w:val="2D543382"/>
    <w:lvl w:ilvl="0" w:tplc="4A96C31A">
      <w:numFmt w:val="bullet"/>
      <w:pStyle w:val="ListParagraph"/>
      <w:lvlText w:val="•"/>
      <w:lvlJc w:val="left"/>
      <w:pPr>
        <w:ind w:left="390" w:hanging="270"/>
      </w:pPr>
      <w:rPr>
        <w:rFonts w:ascii="Myriad Pro" w:eastAsia="Myriad Pro" w:hAnsi="Myriad Pro" w:cs="Myriad Pro" w:hint="default"/>
        <w:b w:val="0"/>
        <w:bCs w:val="0"/>
        <w:i w:val="0"/>
        <w:iCs w:val="0"/>
        <w:color w:val="231F20"/>
        <w:w w:val="100"/>
        <w:sz w:val="22"/>
        <w:szCs w:val="22"/>
        <w:lang w:val="en-US" w:eastAsia="en-US" w:bidi="ar-SA"/>
      </w:rPr>
    </w:lvl>
    <w:lvl w:ilvl="1" w:tplc="229AE07A">
      <w:numFmt w:val="bullet"/>
      <w:lvlText w:val="•"/>
      <w:lvlJc w:val="left"/>
      <w:pPr>
        <w:ind w:left="889" w:hanging="270"/>
      </w:pPr>
      <w:rPr>
        <w:rFonts w:hint="default"/>
        <w:lang w:val="en-US" w:eastAsia="en-US" w:bidi="ar-SA"/>
      </w:rPr>
    </w:lvl>
    <w:lvl w:ilvl="2" w:tplc="3D069E56">
      <w:numFmt w:val="bullet"/>
      <w:lvlText w:val="•"/>
      <w:lvlJc w:val="left"/>
      <w:pPr>
        <w:ind w:left="1378" w:hanging="270"/>
      </w:pPr>
      <w:rPr>
        <w:rFonts w:hint="default"/>
        <w:lang w:val="en-US" w:eastAsia="en-US" w:bidi="ar-SA"/>
      </w:rPr>
    </w:lvl>
    <w:lvl w:ilvl="3" w:tplc="EB4A23F6">
      <w:numFmt w:val="bullet"/>
      <w:lvlText w:val="•"/>
      <w:lvlJc w:val="left"/>
      <w:pPr>
        <w:ind w:left="1867" w:hanging="270"/>
      </w:pPr>
      <w:rPr>
        <w:rFonts w:hint="default"/>
        <w:lang w:val="en-US" w:eastAsia="en-US" w:bidi="ar-SA"/>
      </w:rPr>
    </w:lvl>
    <w:lvl w:ilvl="4" w:tplc="EDE05036">
      <w:numFmt w:val="bullet"/>
      <w:lvlText w:val="•"/>
      <w:lvlJc w:val="left"/>
      <w:pPr>
        <w:ind w:left="2356" w:hanging="270"/>
      </w:pPr>
      <w:rPr>
        <w:rFonts w:hint="default"/>
        <w:lang w:val="en-US" w:eastAsia="en-US" w:bidi="ar-SA"/>
      </w:rPr>
    </w:lvl>
    <w:lvl w:ilvl="5" w:tplc="B50E76D6">
      <w:numFmt w:val="bullet"/>
      <w:lvlText w:val="•"/>
      <w:lvlJc w:val="left"/>
      <w:pPr>
        <w:ind w:left="2845" w:hanging="270"/>
      </w:pPr>
      <w:rPr>
        <w:rFonts w:hint="default"/>
        <w:lang w:val="en-US" w:eastAsia="en-US" w:bidi="ar-SA"/>
      </w:rPr>
    </w:lvl>
    <w:lvl w:ilvl="6" w:tplc="91667640">
      <w:numFmt w:val="bullet"/>
      <w:lvlText w:val="•"/>
      <w:lvlJc w:val="left"/>
      <w:pPr>
        <w:ind w:left="3334" w:hanging="270"/>
      </w:pPr>
      <w:rPr>
        <w:rFonts w:hint="default"/>
        <w:lang w:val="en-US" w:eastAsia="en-US" w:bidi="ar-SA"/>
      </w:rPr>
    </w:lvl>
    <w:lvl w:ilvl="7" w:tplc="F1D0403A">
      <w:numFmt w:val="bullet"/>
      <w:lvlText w:val="•"/>
      <w:lvlJc w:val="left"/>
      <w:pPr>
        <w:ind w:left="3823" w:hanging="270"/>
      </w:pPr>
      <w:rPr>
        <w:rFonts w:hint="default"/>
        <w:lang w:val="en-US" w:eastAsia="en-US" w:bidi="ar-SA"/>
      </w:rPr>
    </w:lvl>
    <w:lvl w:ilvl="8" w:tplc="4F8C05A4">
      <w:numFmt w:val="bullet"/>
      <w:lvlText w:val="•"/>
      <w:lvlJc w:val="left"/>
      <w:pPr>
        <w:ind w:left="4312" w:hanging="270"/>
      </w:pPr>
      <w:rPr>
        <w:rFonts w:hint="default"/>
        <w:lang w:val="en-US" w:eastAsia="en-US" w:bidi="ar-SA"/>
      </w:rPr>
    </w:lvl>
  </w:abstractNum>
  <w:abstractNum w:abstractNumId="6" w15:restartNumberingAfterBreak="0">
    <w:nsid w:val="17414280"/>
    <w:multiLevelType w:val="hybridMultilevel"/>
    <w:tmpl w:val="BE485FBA"/>
    <w:lvl w:ilvl="0" w:tplc="04090001">
      <w:start w:val="1"/>
      <w:numFmt w:val="bullet"/>
      <w:lvlText w:val=""/>
      <w:lvlJc w:val="left"/>
      <w:pPr>
        <w:ind w:left="835" w:hanging="360"/>
      </w:pPr>
      <w:rPr>
        <w:rFonts w:ascii="Symbol" w:hAnsi="Symbol" w:hint="default"/>
      </w:rPr>
    </w:lvl>
    <w:lvl w:ilvl="1" w:tplc="04090003" w:tentative="1">
      <w:start w:val="1"/>
      <w:numFmt w:val="bullet"/>
      <w:lvlText w:val="o"/>
      <w:lvlJc w:val="left"/>
      <w:pPr>
        <w:ind w:left="1555" w:hanging="360"/>
      </w:pPr>
      <w:rPr>
        <w:rFonts w:ascii="Courier New" w:hAnsi="Courier New" w:hint="default"/>
      </w:rPr>
    </w:lvl>
    <w:lvl w:ilvl="2" w:tplc="04090005" w:tentative="1">
      <w:start w:val="1"/>
      <w:numFmt w:val="bullet"/>
      <w:lvlText w:val=""/>
      <w:lvlJc w:val="left"/>
      <w:pPr>
        <w:ind w:left="2275" w:hanging="360"/>
      </w:pPr>
      <w:rPr>
        <w:rFonts w:ascii="Wingdings" w:hAnsi="Wingdings" w:hint="default"/>
      </w:rPr>
    </w:lvl>
    <w:lvl w:ilvl="3" w:tplc="04090001" w:tentative="1">
      <w:start w:val="1"/>
      <w:numFmt w:val="bullet"/>
      <w:lvlText w:val=""/>
      <w:lvlJc w:val="left"/>
      <w:pPr>
        <w:ind w:left="2995" w:hanging="360"/>
      </w:pPr>
      <w:rPr>
        <w:rFonts w:ascii="Symbol" w:hAnsi="Symbol" w:hint="default"/>
      </w:rPr>
    </w:lvl>
    <w:lvl w:ilvl="4" w:tplc="04090003" w:tentative="1">
      <w:start w:val="1"/>
      <w:numFmt w:val="bullet"/>
      <w:lvlText w:val="o"/>
      <w:lvlJc w:val="left"/>
      <w:pPr>
        <w:ind w:left="3715" w:hanging="360"/>
      </w:pPr>
      <w:rPr>
        <w:rFonts w:ascii="Courier New" w:hAnsi="Courier New" w:hint="default"/>
      </w:rPr>
    </w:lvl>
    <w:lvl w:ilvl="5" w:tplc="04090005" w:tentative="1">
      <w:start w:val="1"/>
      <w:numFmt w:val="bullet"/>
      <w:lvlText w:val=""/>
      <w:lvlJc w:val="left"/>
      <w:pPr>
        <w:ind w:left="4435" w:hanging="360"/>
      </w:pPr>
      <w:rPr>
        <w:rFonts w:ascii="Wingdings" w:hAnsi="Wingdings" w:hint="default"/>
      </w:rPr>
    </w:lvl>
    <w:lvl w:ilvl="6" w:tplc="04090001" w:tentative="1">
      <w:start w:val="1"/>
      <w:numFmt w:val="bullet"/>
      <w:lvlText w:val=""/>
      <w:lvlJc w:val="left"/>
      <w:pPr>
        <w:ind w:left="5155" w:hanging="360"/>
      </w:pPr>
      <w:rPr>
        <w:rFonts w:ascii="Symbol" w:hAnsi="Symbol" w:hint="default"/>
      </w:rPr>
    </w:lvl>
    <w:lvl w:ilvl="7" w:tplc="04090003" w:tentative="1">
      <w:start w:val="1"/>
      <w:numFmt w:val="bullet"/>
      <w:lvlText w:val="o"/>
      <w:lvlJc w:val="left"/>
      <w:pPr>
        <w:ind w:left="5875" w:hanging="360"/>
      </w:pPr>
      <w:rPr>
        <w:rFonts w:ascii="Courier New" w:hAnsi="Courier New" w:hint="default"/>
      </w:rPr>
    </w:lvl>
    <w:lvl w:ilvl="8" w:tplc="04090005" w:tentative="1">
      <w:start w:val="1"/>
      <w:numFmt w:val="bullet"/>
      <w:lvlText w:val=""/>
      <w:lvlJc w:val="left"/>
      <w:pPr>
        <w:ind w:left="6595" w:hanging="360"/>
      </w:pPr>
      <w:rPr>
        <w:rFonts w:ascii="Wingdings" w:hAnsi="Wingdings" w:hint="default"/>
      </w:rPr>
    </w:lvl>
  </w:abstractNum>
  <w:abstractNum w:abstractNumId="7" w15:restartNumberingAfterBreak="0">
    <w:nsid w:val="21A60DAA"/>
    <w:multiLevelType w:val="hybridMultilevel"/>
    <w:tmpl w:val="D916D7A2"/>
    <w:lvl w:ilvl="0" w:tplc="E1FC34FC">
      <w:numFmt w:val="bullet"/>
      <w:lvlText w:val="•"/>
      <w:lvlJc w:val="left"/>
      <w:pPr>
        <w:ind w:left="6060" w:hanging="270"/>
      </w:pPr>
      <w:rPr>
        <w:rFonts w:ascii="Myriad Pro" w:eastAsia="Myriad Pro" w:hAnsi="Myriad Pro" w:cs="Myriad Pro" w:hint="default"/>
        <w:b w:val="0"/>
        <w:bCs w:val="0"/>
        <w:i w:val="0"/>
        <w:iCs w:val="0"/>
        <w:color w:val="231F20"/>
        <w:w w:val="100"/>
        <w:sz w:val="22"/>
        <w:szCs w:val="22"/>
        <w:lang w:val="en-US" w:eastAsia="en-US" w:bidi="ar-SA"/>
      </w:rPr>
    </w:lvl>
    <w:lvl w:ilvl="1" w:tplc="F0047C92">
      <w:numFmt w:val="bullet"/>
      <w:lvlText w:val="•"/>
      <w:lvlJc w:val="left"/>
      <w:pPr>
        <w:ind w:left="6556" w:hanging="270"/>
      </w:pPr>
      <w:rPr>
        <w:rFonts w:hint="default"/>
        <w:lang w:val="en-US" w:eastAsia="en-US" w:bidi="ar-SA"/>
      </w:rPr>
    </w:lvl>
    <w:lvl w:ilvl="2" w:tplc="6EBEFE28">
      <w:numFmt w:val="bullet"/>
      <w:lvlText w:val="•"/>
      <w:lvlJc w:val="left"/>
      <w:pPr>
        <w:ind w:left="7052" w:hanging="270"/>
      </w:pPr>
      <w:rPr>
        <w:rFonts w:hint="default"/>
        <w:lang w:val="en-US" w:eastAsia="en-US" w:bidi="ar-SA"/>
      </w:rPr>
    </w:lvl>
    <w:lvl w:ilvl="3" w:tplc="F976C898">
      <w:numFmt w:val="bullet"/>
      <w:lvlText w:val="•"/>
      <w:lvlJc w:val="left"/>
      <w:pPr>
        <w:ind w:left="7548" w:hanging="270"/>
      </w:pPr>
      <w:rPr>
        <w:rFonts w:hint="default"/>
        <w:lang w:val="en-US" w:eastAsia="en-US" w:bidi="ar-SA"/>
      </w:rPr>
    </w:lvl>
    <w:lvl w:ilvl="4" w:tplc="1D801904">
      <w:numFmt w:val="bullet"/>
      <w:lvlText w:val="•"/>
      <w:lvlJc w:val="left"/>
      <w:pPr>
        <w:ind w:left="8044" w:hanging="270"/>
      </w:pPr>
      <w:rPr>
        <w:rFonts w:hint="default"/>
        <w:lang w:val="en-US" w:eastAsia="en-US" w:bidi="ar-SA"/>
      </w:rPr>
    </w:lvl>
    <w:lvl w:ilvl="5" w:tplc="299EF4DA">
      <w:numFmt w:val="bullet"/>
      <w:lvlText w:val="•"/>
      <w:lvlJc w:val="left"/>
      <w:pPr>
        <w:ind w:left="8540" w:hanging="270"/>
      </w:pPr>
      <w:rPr>
        <w:rFonts w:hint="default"/>
        <w:lang w:val="en-US" w:eastAsia="en-US" w:bidi="ar-SA"/>
      </w:rPr>
    </w:lvl>
    <w:lvl w:ilvl="6" w:tplc="10A6168E">
      <w:numFmt w:val="bullet"/>
      <w:lvlText w:val="•"/>
      <w:lvlJc w:val="left"/>
      <w:pPr>
        <w:ind w:left="9036" w:hanging="270"/>
      </w:pPr>
      <w:rPr>
        <w:rFonts w:hint="default"/>
        <w:lang w:val="en-US" w:eastAsia="en-US" w:bidi="ar-SA"/>
      </w:rPr>
    </w:lvl>
    <w:lvl w:ilvl="7" w:tplc="B18018A4">
      <w:numFmt w:val="bullet"/>
      <w:lvlText w:val="•"/>
      <w:lvlJc w:val="left"/>
      <w:pPr>
        <w:ind w:left="9532" w:hanging="270"/>
      </w:pPr>
      <w:rPr>
        <w:rFonts w:hint="default"/>
        <w:lang w:val="en-US" w:eastAsia="en-US" w:bidi="ar-SA"/>
      </w:rPr>
    </w:lvl>
    <w:lvl w:ilvl="8" w:tplc="A91E92B4">
      <w:numFmt w:val="bullet"/>
      <w:lvlText w:val="•"/>
      <w:lvlJc w:val="left"/>
      <w:pPr>
        <w:ind w:left="10028" w:hanging="270"/>
      </w:pPr>
      <w:rPr>
        <w:rFonts w:hint="default"/>
        <w:lang w:val="en-US" w:eastAsia="en-US" w:bidi="ar-SA"/>
      </w:rPr>
    </w:lvl>
  </w:abstractNum>
  <w:abstractNum w:abstractNumId="8" w15:restartNumberingAfterBreak="0">
    <w:nsid w:val="2941602A"/>
    <w:multiLevelType w:val="hybridMultilevel"/>
    <w:tmpl w:val="AD2AD8C6"/>
    <w:lvl w:ilvl="0" w:tplc="04090001">
      <w:start w:val="1"/>
      <w:numFmt w:val="bullet"/>
      <w:lvlText w:val=""/>
      <w:lvlJc w:val="left"/>
      <w:pPr>
        <w:ind w:left="540" w:hanging="360"/>
      </w:pPr>
      <w:rPr>
        <w:rFonts w:ascii="Symbol" w:hAnsi="Symbol" w:hint="default"/>
      </w:rPr>
    </w:lvl>
    <w:lvl w:ilvl="1" w:tplc="04090003">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B552105"/>
    <w:multiLevelType w:val="hybridMultilevel"/>
    <w:tmpl w:val="D7D491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Wingdings"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Wingdings"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D3F75F8"/>
    <w:multiLevelType w:val="hybridMultilevel"/>
    <w:tmpl w:val="181A2080"/>
    <w:lvl w:ilvl="0" w:tplc="04090001">
      <w:start w:val="1"/>
      <w:numFmt w:val="bullet"/>
      <w:lvlText w:val=""/>
      <w:lvlJc w:val="left"/>
      <w:pPr>
        <w:ind w:left="850" w:hanging="360"/>
      </w:pPr>
      <w:rPr>
        <w:rFonts w:ascii="Symbol" w:hAnsi="Symbol" w:hint="default"/>
      </w:rPr>
    </w:lvl>
    <w:lvl w:ilvl="1" w:tplc="04090003" w:tentative="1">
      <w:start w:val="1"/>
      <w:numFmt w:val="bullet"/>
      <w:lvlText w:val="o"/>
      <w:lvlJc w:val="left"/>
      <w:pPr>
        <w:ind w:left="1570" w:hanging="360"/>
      </w:pPr>
      <w:rPr>
        <w:rFonts w:ascii="Courier New" w:hAnsi="Courier New" w:hint="default"/>
      </w:rPr>
    </w:lvl>
    <w:lvl w:ilvl="2" w:tplc="04090005" w:tentative="1">
      <w:start w:val="1"/>
      <w:numFmt w:val="bullet"/>
      <w:lvlText w:val=""/>
      <w:lvlJc w:val="left"/>
      <w:pPr>
        <w:ind w:left="2290" w:hanging="360"/>
      </w:pPr>
      <w:rPr>
        <w:rFonts w:ascii="Wingdings" w:hAnsi="Wingdings" w:hint="default"/>
      </w:rPr>
    </w:lvl>
    <w:lvl w:ilvl="3" w:tplc="04090001" w:tentative="1">
      <w:start w:val="1"/>
      <w:numFmt w:val="bullet"/>
      <w:lvlText w:val=""/>
      <w:lvlJc w:val="left"/>
      <w:pPr>
        <w:ind w:left="3010" w:hanging="360"/>
      </w:pPr>
      <w:rPr>
        <w:rFonts w:ascii="Symbol" w:hAnsi="Symbol" w:hint="default"/>
      </w:rPr>
    </w:lvl>
    <w:lvl w:ilvl="4" w:tplc="04090003" w:tentative="1">
      <w:start w:val="1"/>
      <w:numFmt w:val="bullet"/>
      <w:lvlText w:val="o"/>
      <w:lvlJc w:val="left"/>
      <w:pPr>
        <w:ind w:left="3730" w:hanging="360"/>
      </w:pPr>
      <w:rPr>
        <w:rFonts w:ascii="Courier New" w:hAnsi="Courier New" w:hint="default"/>
      </w:rPr>
    </w:lvl>
    <w:lvl w:ilvl="5" w:tplc="04090005" w:tentative="1">
      <w:start w:val="1"/>
      <w:numFmt w:val="bullet"/>
      <w:lvlText w:val=""/>
      <w:lvlJc w:val="left"/>
      <w:pPr>
        <w:ind w:left="4450" w:hanging="360"/>
      </w:pPr>
      <w:rPr>
        <w:rFonts w:ascii="Wingdings" w:hAnsi="Wingdings" w:hint="default"/>
      </w:rPr>
    </w:lvl>
    <w:lvl w:ilvl="6" w:tplc="04090001" w:tentative="1">
      <w:start w:val="1"/>
      <w:numFmt w:val="bullet"/>
      <w:lvlText w:val=""/>
      <w:lvlJc w:val="left"/>
      <w:pPr>
        <w:ind w:left="5170" w:hanging="360"/>
      </w:pPr>
      <w:rPr>
        <w:rFonts w:ascii="Symbol" w:hAnsi="Symbol" w:hint="default"/>
      </w:rPr>
    </w:lvl>
    <w:lvl w:ilvl="7" w:tplc="04090003" w:tentative="1">
      <w:start w:val="1"/>
      <w:numFmt w:val="bullet"/>
      <w:lvlText w:val="o"/>
      <w:lvlJc w:val="left"/>
      <w:pPr>
        <w:ind w:left="5890" w:hanging="360"/>
      </w:pPr>
      <w:rPr>
        <w:rFonts w:ascii="Courier New" w:hAnsi="Courier New" w:hint="default"/>
      </w:rPr>
    </w:lvl>
    <w:lvl w:ilvl="8" w:tplc="04090005" w:tentative="1">
      <w:start w:val="1"/>
      <w:numFmt w:val="bullet"/>
      <w:lvlText w:val=""/>
      <w:lvlJc w:val="left"/>
      <w:pPr>
        <w:ind w:left="6610" w:hanging="360"/>
      </w:pPr>
      <w:rPr>
        <w:rFonts w:ascii="Wingdings" w:hAnsi="Wingdings" w:hint="default"/>
      </w:rPr>
    </w:lvl>
  </w:abstractNum>
  <w:abstractNum w:abstractNumId="11" w15:restartNumberingAfterBreak="0">
    <w:nsid w:val="38752C4A"/>
    <w:multiLevelType w:val="hybridMultilevel"/>
    <w:tmpl w:val="BFA249B4"/>
    <w:lvl w:ilvl="0" w:tplc="7CD0B870">
      <w:start w:val="1"/>
      <w:numFmt w:val="bullet"/>
      <w:lvlText w:val=""/>
      <w:lvlJc w:val="left"/>
      <w:pPr>
        <w:ind w:left="115" w:hanging="360"/>
      </w:pPr>
      <w:rPr>
        <w:rFonts w:ascii="Symbol" w:hAnsi="Symbol" w:hint="default"/>
      </w:rPr>
    </w:lvl>
    <w:lvl w:ilvl="1" w:tplc="B37C127C">
      <w:numFmt w:val="bullet"/>
      <w:lvlText w:val="•"/>
      <w:lvlJc w:val="left"/>
      <w:pPr>
        <w:ind w:left="1195" w:hanging="720"/>
      </w:pPr>
      <w:rPr>
        <w:rFonts w:ascii="Arial" w:eastAsia="Myriad Pro" w:hAnsi="Arial" w:cs="Arial" w:hint="default"/>
      </w:rPr>
    </w:lvl>
    <w:lvl w:ilvl="2" w:tplc="04090005" w:tentative="1">
      <w:start w:val="1"/>
      <w:numFmt w:val="bullet"/>
      <w:lvlText w:val=""/>
      <w:lvlJc w:val="left"/>
      <w:pPr>
        <w:ind w:left="1555" w:hanging="360"/>
      </w:pPr>
      <w:rPr>
        <w:rFonts w:ascii="Wingdings" w:hAnsi="Wingdings" w:hint="default"/>
      </w:rPr>
    </w:lvl>
    <w:lvl w:ilvl="3" w:tplc="04090001" w:tentative="1">
      <w:start w:val="1"/>
      <w:numFmt w:val="bullet"/>
      <w:lvlText w:val=""/>
      <w:lvlJc w:val="left"/>
      <w:pPr>
        <w:ind w:left="2275" w:hanging="360"/>
      </w:pPr>
      <w:rPr>
        <w:rFonts w:ascii="Symbol" w:hAnsi="Symbol" w:hint="default"/>
      </w:rPr>
    </w:lvl>
    <w:lvl w:ilvl="4" w:tplc="04090003" w:tentative="1">
      <w:start w:val="1"/>
      <w:numFmt w:val="bullet"/>
      <w:lvlText w:val="o"/>
      <w:lvlJc w:val="left"/>
      <w:pPr>
        <w:ind w:left="2995" w:hanging="360"/>
      </w:pPr>
      <w:rPr>
        <w:rFonts w:ascii="Courier New" w:hAnsi="Courier New" w:cs="Courier New" w:hint="default"/>
      </w:rPr>
    </w:lvl>
    <w:lvl w:ilvl="5" w:tplc="04090005" w:tentative="1">
      <w:start w:val="1"/>
      <w:numFmt w:val="bullet"/>
      <w:lvlText w:val=""/>
      <w:lvlJc w:val="left"/>
      <w:pPr>
        <w:ind w:left="3715" w:hanging="360"/>
      </w:pPr>
      <w:rPr>
        <w:rFonts w:ascii="Wingdings" w:hAnsi="Wingdings" w:hint="default"/>
      </w:rPr>
    </w:lvl>
    <w:lvl w:ilvl="6" w:tplc="04090001" w:tentative="1">
      <w:start w:val="1"/>
      <w:numFmt w:val="bullet"/>
      <w:lvlText w:val=""/>
      <w:lvlJc w:val="left"/>
      <w:pPr>
        <w:ind w:left="4435" w:hanging="360"/>
      </w:pPr>
      <w:rPr>
        <w:rFonts w:ascii="Symbol" w:hAnsi="Symbol" w:hint="default"/>
      </w:rPr>
    </w:lvl>
    <w:lvl w:ilvl="7" w:tplc="04090003" w:tentative="1">
      <w:start w:val="1"/>
      <w:numFmt w:val="bullet"/>
      <w:lvlText w:val="o"/>
      <w:lvlJc w:val="left"/>
      <w:pPr>
        <w:ind w:left="5155" w:hanging="360"/>
      </w:pPr>
      <w:rPr>
        <w:rFonts w:ascii="Courier New" w:hAnsi="Courier New" w:cs="Courier New" w:hint="default"/>
      </w:rPr>
    </w:lvl>
    <w:lvl w:ilvl="8" w:tplc="04090005" w:tentative="1">
      <w:start w:val="1"/>
      <w:numFmt w:val="bullet"/>
      <w:lvlText w:val=""/>
      <w:lvlJc w:val="left"/>
      <w:pPr>
        <w:ind w:left="5875" w:hanging="360"/>
      </w:pPr>
      <w:rPr>
        <w:rFonts w:ascii="Wingdings" w:hAnsi="Wingdings" w:hint="default"/>
      </w:rPr>
    </w:lvl>
  </w:abstractNum>
  <w:abstractNum w:abstractNumId="12" w15:restartNumberingAfterBreak="0">
    <w:nsid w:val="39B81788"/>
    <w:multiLevelType w:val="hybridMultilevel"/>
    <w:tmpl w:val="E96C9AEC"/>
    <w:lvl w:ilvl="0" w:tplc="C972AE46">
      <w:numFmt w:val="bullet"/>
      <w:lvlText w:val="•"/>
      <w:lvlJc w:val="left"/>
      <w:pPr>
        <w:ind w:left="576" w:hanging="270"/>
      </w:pPr>
      <w:rPr>
        <w:rFonts w:ascii="Myriad Pro" w:eastAsia="Myriad Pro" w:hAnsi="Myriad Pro" w:cs="Myriad Pro" w:hint="default"/>
        <w:b w:val="0"/>
        <w:bCs w:val="0"/>
        <w:i w:val="0"/>
        <w:iCs w:val="0"/>
        <w:color w:val="231F20"/>
        <w:w w:val="100"/>
        <w:sz w:val="22"/>
        <w:szCs w:val="22"/>
        <w:lang w:val="en-US" w:eastAsia="en-US" w:bidi="ar-SA"/>
      </w:rPr>
    </w:lvl>
    <w:lvl w:ilvl="1" w:tplc="2252F02C">
      <w:numFmt w:val="bullet"/>
      <w:lvlText w:val="•"/>
      <w:lvlJc w:val="left"/>
      <w:pPr>
        <w:ind w:left="1053" w:hanging="270"/>
      </w:pPr>
      <w:rPr>
        <w:rFonts w:hint="default"/>
        <w:lang w:val="en-US" w:eastAsia="en-US" w:bidi="ar-SA"/>
      </w:rPr>
    </w:lvl>
    <w:lvl w:ilvl="2" w:tplc="78F4934E">
      <w:numFmt w:val="bullet"/>
      <w:lvlText w:val="•"/>
      <w:lvlJc w:val="left"/>
      <w:pPr>
        <w:ind w:left="1520" w:hanging="270"/>
      </w:pPr>
      <w:rPr>
        <w:rFonts w:hint="default"/>
        <w:lang w:val="en-US" w:eastAsia="en-US" w:bidi="ar-SA"/>
      </w:rPr>
    </w:lvl>
    <w:lvl w:ilvl="3" w:tplc="A9ACB17A">
      <w:numFmt w:val="bullet"/>
      <w:lvlText w:val="•"/>
      <w:lvlJc w:val="left"/>
      <w:pPr>
        <w:ind w:left="1987" w:hanging="270"/>
      </w:pPr>
      <w:rPr>
        <w:rFonts w:hint="default"/>
        <w:lang w:val="en-US" w:eastAsia="en-US" w:bidi="ar-SA"/>
      </w:rPr>
    </w:lvl>
    <w:lvl w:ilvl="4" w:tplc="3236C626">
      <w:numFmt w:val="bullet"/>
      <w:lvlText w:val="•"/>
      <w:lvlJc w:val="left"/>
      <w:pPr>
        <w:ind w:left="2454" w:hanging="270"/>
      </w:pPr>
      <w:rPr>
        <w:rFonts w:hint="default"/>
        <w:lang w:val="en-US" w:eastAsia="en-US" w:bidi="ar-SA"/>
      </w:rPr>
    </w:lvl>
    <w:lvl w:ilvl="5" w:tplc="39E0AA46">
      <w:numFmt w:val="bullet"/>
      <w:lvlText w:val="•"/>
      <w:lvlJc w:val="left"/>
      <w:pPr>
        <w:ind w:left="2921" w:hanging="270"/>
      </w:pPr>
      <w:rPr>
        <w:rFonts w:hint="default"/>
        <w:lang w:val="en-US" w:eastAsia="en-US" w:bidi="ar-SA"/>
      </w:rPr>
    </w:lvl>
    <w:lvl w:ilvl="6" w:tplc="B862367C">
      <w:numFmt w:val="bullet"/>
      <w:lvlText w:val="•"/>
      <w:lvlJc w:val="left"/>
      <w:pPr>
        <w:ind w:left="3388" w:hanging="270"/>
      </w:pPr>
      <w:rPr>
        <w:rFonts w:hint="default"/>
        <w:lang w:val="en-US" w:eastAsia="en-US" w:bidi="ar-SA"/>
      </w:rPr>
    </w:lvl>
    <w:lvl w:ilvl="7" w:tplc="8A0C7008">
      <w:numFmt w:val="bullet"/>
      <w:lvlText w:val="•"/>
      <w:lvlJc w:val="left"/>
      <w:pPr>
        <w:ind w:left="3855" w:hanging="270"/>
      </w:pPr>
      <w:rPr>
        <w:rFonts w:hint="default"/>
        <w:lang w:val="en-US" w:eastAsia="en-US" w:bidi="ar-SA"/>
      </w:rPr>
    </w:lvl>
    <w:lvl w:ilvl="8" w:tplc="8238432C">
      <w:numFmt w:val="bullet"/>
      <w:lvlText w:val="•"/>
      <w:lvlJc w:val="left"/>
      <w:pPr>
        <w:ind w:left="4322" w:hanging="270"/>
      </w:pPr>
      <w:rPr>
        <w:rFonts w:hint="default"/>
        <w:lang w:val="en-US" w:eastAsia="en-US" w:bidi="ar-SA"/>
      </w:rPr>
    </w:lvl>
  </w:abstractNum>
  <w:abstractNum w:abstractNumId="13" w15:restartNumberingAfterBreak="0">
    <w:nsid w:val="3D663DC6"/>
    <w:multiLevelType w:val="hybridMultilevel"/>
    <w:tmpl w:val="4A6C841C"/>
    <w:lvl w:ilvl="0" w:tplc="7CD0B870">
      <w:start w:val="1"/>
      <w:numFmt w:val="bullet"/>
      <w:lvlText w:val=""/>
      <w:lvlJc w:val="left"/>
      <w:pPr>
        <w:ind w:left="446" w:hanging="360"/>
      </w:pPr>
      <w:rPr>
        <w:rFonts w:ascii="Symbol" w:hAnsi="Symbol" w:hint="default"/>
      </w:rPr>
    </w:lvl>
    <w:lvl w:ilvl="1" w:tplc="04090003" w:tentative="1">
      <w:start w:val="1"/>
      <w:numFmt w:val="bullet"/>
      <w:lvlText w:val="o"/>
      <w:lvlJc w:val="left"/>
      <w:pPr>
        <w:ind w:left="1166" w:hanging="360"/>
      </w:pPr>
      <w:rPr>
        <w:rFonts w:ascii="Courier New" w:hAnsi="Courier New" w:cs="Courier New" w:hint="default"/>
      </w:rPr>
    </w:lvl>
    <w:lvl w:ilvl="2" w:tplc="04090005" w:tentative="1">
      <w:start w:val="1"/>
      <w:numFmt w:val="bullet"/>
      <w:lvlText w:val=""/>
      <w:lvlJc w:val="left"/>
      <w:pPr>
        <w:ind w:left="1886" w:hanging="360"/>
      </w:pPr>
      <w:rPr>
        <w:rFonts w:ascii="Wingdings" w:hAnsi="Wingdings" w:hint="default"/>
      </w:rPr>
    </w:lvl>
    <w:lvl w:ilvl="3" w:tplc="04090001" w:tentative="1">
      <w:start w:val="1"/>
      <w:numFmt w:val="bullet"/>
      <w:lvlText w:val=""/>
      <w:lvlJc w:val="left"/>
      <w:pPr>
        <w:ind w:left="2606" w:hanging="360"/>
      </w:pPr>
      <w:rPr>
        <w:rFonts w:ascii="Symbol" w:hAnsi="Symbol" w:hint="default"/>
      </w:rPr>
    </w:lvl>
    <w:lvl w:ilvl="4" w:tplc="04090003" w:tentative="1">
      <w:start w:val="1"/>
      <w:numFmt w:val="bullet"/>
      <w:lvlText w:val="o"/>
      <w:lvlJc w:val="left"/>
      <w:pPr>
        <w:ind w:left="3326" w:hanging="360"/>
      </w:pPr>
      <w:rPr>
        <w:rFonts w:ascii="Courier New" w:hAnsi="Courier New" w:cs="Courier New" w:hint="default"/>
      </w:rPr>
    </w:lvl>
    <w:lvl w:ilvl="5" w:tplc="04090005" w:tentative="1">
      <w:start w:val="1"/>
      <w:numFmt w:val="bullet"/>
      <w:lvlText w:val=""/>
      <w:lvlJc w:val="left"/>
      <w:pPr>
        <w:ind w:left="4046" w:hanging="360"/>
      </w:pPr>
      <w:rPr>
        <w:rFonts w:ascii="Wingdings" w:hAnsi="Wingdings" w:hint="default"/>
      </w:rPr>
    </w:lvl>
    <w:lvl w:ilvl="6" w:tplc="04090001" w:tentative="1">
      <w:start w:val="1"/>
      <w:numFmt w:val="bullet"/>
      <w:lvlText w:val=""/>
      <w:lvlJc w:val="left"/>
      <w:pPr>
        <w:ind w:left="4766" w:hanging="360"/>
      </w:pPr>
      <w:rPr>
        <w:rFonts w:ascii="Symbol" w:hAnsi="Symbol" w:hint="default"/>
      </w:rPr>
    </w:lvl>
    <w:lvl w:ilvl="7" w:tplc="04090003" w:tentative="1">
      <w:start w:val="1"/>
      <w:numFmt w:val="bullet"/>
      <w:lvlText w:val="o"/>
      <w:lvlJc w:val="left"/>
      <w:pPr>
        <w:ind w:left="5486" w:hanging="360"/>
      </w:pPr>
      <w:rPr>
        <w:rFonts w:ascii="Courier New" w:hAnsi="Courier New" w:cs="Courier New" w:hint="default"/>
      </w:rPr>
    </w:lvl>
    <w:lvl w:ilvl="8" w:tplc="04090005" w:tentative="1">
      <w:start w:val="1"/>
      <w:numFmt w:val="bullet"/>
      <w:lvlText w:val=""/>
      <w:lvlJc w:val="left"/>
      <w:pPr>
        <w:ind w:left="6206" w:hanging="360"/>
      </w:pPr>
      <w:rPr>
        <w:rFonts w:ascii="Wingdings" w:hAnsi="Wingdings" w:hint="default"/>
      </w:rPr>
    </w:lvl>
  </w:abstractNum>
  <w:abstractNum w:abstractNumId="14" w15:restartNumberingAfterBreak="0">
    <w:nsid w:val="52A07E0B"/>
    <w:multiLevelType w:val="multilevel"/>
    <w:tmpl w:val="5C0242A4"/>
    <w:styleLink w:val="CurrentList1"/>
    <w:lvl w:ilvl="0">
      <w:start w:val="1"/>
      <w:numFmt w:val="bullet"/>
      <w:lvlText w:val=""/>
      <w:lvlJc w:val="left"/>
      <w:pPr>
        <w:ind w:left="475" w:hanging="360"/>
      </w:pPr>
      <w:rPr>
        <w:rFonts w:ascii="Symbol" w:hAnsi="Symbol" w:hint="default"/>
      </w:rPr>
    </w:lvl>
    <w:lvl w:ilvl="1">
      <w:start w:val="1"/>
      <w:numFmt w:val="bullet"/>
      <w:lvlText w:val="o"/>
      <w:lvlJc w:val="left"/>
      <w:pPr>
        <w:ind w:left="1195" w:hanging="360"/>
      </w:pPr>
      <w:rPr>
        <w:rFonts w:ascii="Courier New" w:hAnsi="Courier New" w:cs="Courier New" w:hint="default"/>
      </w:rPr>
    </w:lvl>
    <w:lvl w:ilvl="2">
      <w:start w:val="1"/>
      <w:numFmt w:val="bullet"/>
      <w:lvlText w:val=""/>
      <w:lvlJc w:val="left"/>
      <w:pPr>
        <w:ind w:left="1915" w:hanging="360"/>
      </w:pPr>
      <w:rPr>
        <w:rFonts w:ascii="Wingdings" w:hAnsi="Wingdings" w:hint="default"/>
      </w:rPr>
    </w:lvl>
    <w:lvl w:ilvl="3">
      <w:start w:val="1"/>
      <w:numFmt w:val="bullet"/>
      <w:lvlText w:val=""/>
      <w:lvlJc w:val="left"/>
      <w:pPr>
        <w:ind w:left="2635" w:hanging="360"/>
      </w:pPr>
      <w:rPr>
        <w:rFonts w:ascii="Symbol" w:hAnsi="Symbol" w:hint="default"/>
      </w:rPr>
    </w:lvl>
    <w:lvl w:ilvl="4">
      <w:start w:val="1"/>
      <w:numFmt w:val="bullet"/>
      <w:lvlText w:val="o"/>
      <w:lvlJc w:val="left"/>
      <w:pPr>
        <w:ind w:left="3355" w:hanging="360"/>
      </w:pPr>
      <w:rPr>
        <w:rFonts w:ascii="Courier New" w:hAnsi="Courier New" w:cs="Courier New" w:hint="default"/>
      </w:rPr>
    </w:lvl>
    <w:lvl w:ilvl="5">
      <w:start w:val="1"/>
      <w:numFmt w:val="bullet"/>
      <w:lvlText w:val=""/>
      <w:lvlJc w:val="left"/>
      <w:pPr>
        <w:ind w:left="4075" w:hanging="360"/>
      </w:pPr>
      <w:rPr>
        <w:rFonts w:ascii="Wingdings" w:hAnsi="Wingdings" w:hint="default"/>
      </w:rPr>
    </w:lvl>
    <w:lvl w:ilvl="6">
      <w:start w:val="1"/>
      <w:numFmt w:val="bullet"/>
      <w:lvlText w:val=""/>
      <w:lvlJc w:val="left"/>
      <w:pPr>
        <w:ind w:left="4795" w:hanging="360"/>
      </w:pPr>
      <w:rPr>
        <w:rFonts w:ascii="Symbol" w:hAnsi="Symbol" w:hint="default"/>
      </w:rPr>
    </w:lvl>
    <w:lvl w:ilvl="7">
      <w:start w:val="1"/>
      <w:numFmt w:val="bullet"/>
      <w:lvlText w:val="o"/>
      <w:lvlJc w:val="left"/>
      <w:pPr>
        <w:ind w:left="5515" w:hanging="360"/>
      </w:pPr>
      <w:rPr>
        <w:rFonts w:ascii="Courier New" w:hAnsi="Courier New" w:cs="Courier New" w:hint="default"/>
      </w:rPr>
    </w:lvl>
    <w:lvl w:ilvl="8">
      <w:start w:val="1"/>
      <w:numFmt w:val="bullet"/>
      <w:lvlText w:val=""/>
      <w:lvlJc w:val="left"/>
      <w:pPr>
        <w:ind w:left="6235" w:hanging="360"/>
      </w:pPr>
      <w:rPr>
        <w:rFonts w:ascii="Wingdings" w:hAnsi="Wingdings" w:hint="default"/>
      </w:rPr>
    </w:lvl>
  </w:abstractNum>
  <w:abstractNum w:abstractNumId="15" w15:restartNumberingAfterBreak="0">
    <w:nsid w:val="539A7CC8"/>
    <w:multiLevelType w:val="hybridMultilevel"/>
    <w:tmpl w:val="BB960BEA"/>
    <w:lvl w:ilvl="0" w:tplc="85F204B0">
      <w:numFmt w:val="bullet"/>
      <w:lvlText w:val="•"/>
      <w:lvlJc w:val="left"/>
      <w:pPr>
        <w:ind w:left="756" w:hanging="270"/>
      </w:pPr>
      <w:rPr>
        <w:rFonts w:ascii="Myriad Pro" w:eastAsia="Myriad Pro" w:hAnsi="Myriad Pro" w:cs="Myriad Pro" w:hint="default"/>
        <w:b w:val="0"/>
        <w:bCs w:val="0"/>
        <w:i w:val="0"/>
        <w:iCs w:val="0"/>
        <w:color w:val="231F20"/>
        <w:w w:val="100"/>
        <w:sz w:val="22"/>
        <w:szCs w:val="22"/>
        <w:lang w:val="en-US" w:eastAsia="en-US" w:bidi="ar-SA"/>
      </w:rPr>
    </w:lvl>
    <w:lvl w:ilvl="1" w:tplc="2390CD74">
      <w:numFmt w:val="bullet"/>
      <w:lvlText w:val="•"/>
      <w:lvlJc w:val="left"/>
      <w:pPr>
        <w:ind w:left="1786" w:hanging="270"/>
      </w:pPr>
      <w:rPr>
        <w:rFonts w:hint="default"/>
        <w:lang w:val="en-US" w:eastAsia="en-US" w:bidi="ar-SA"/>
      </w:rPr>
    </w:lvl>
    <w:lvl w:ilvl="2" w:tplc="5A2A7C3A">
      <w:numFmt w:val="bullet"/>
      <w:lvlText w:val="•"/>
      <w:lvlJc w:val="left"/>
      <w:pPr>
        <w:ind w:left="2812" w:hanging="270"/>
      </w:pPr>
      <w:rPr>
        <w:rFonts w:hint="default"/>
        <w:lang w:val="en-US" w:eastAsia="en-US" w:bidi="ar-SA"/>
      </w:rPr>
    </w:lvl>
    <w:lvl w:ilvl="3" w:tplc="2F44B576">
      <w:numFmt w:val="bullet"/>
      <w:lvlText w:val="•"/>
      <w:lvlJc w:val="left"/>
      <w:pPr>
        <w:ind w:left="3838" w:hanging="270"/>
      </w:pPr>
      <w:rPr>
        <w:rFonts w:hint="default"/>
        <w:lang w:val="en-US" w:eastAsia="en-US" w:bidi="ar-SA"/>
      </w:rPr>
    </w:lvl>
    <w:lvl w:ilvl="4" w:tplc="EC26ED76">
      <w:numFmt w:val="bullet"/>
      <w:lvlText w:val="•"/>
      <w:lvlJc w:val="left"/>
      <w:pPr>
        <w:ind w:left="4864" w:hanging="270"/>
      </w:pPr>
      <w:rPr>
        <w:rFonts w:hint="default"/>
        <w:lang w:val="en-US" w:eastAsia="en-US" w:bidi="ar-SA"/>
      </w:rPr>
    </w:lvl>
    <w:lvl w:ilvl="5" w:tplc="51C2F752">
      <w:numFmt w:val="bullet"/>
      <w:lvlText w:val="•"/>
      <w:lvlJc w:val="left"/>
      <w:pPr>
        <w:ind w:left="5890" w:hanging="270"/>
      </w:pPr>
      <w:rPr>
        <w:rFonts w:hint="default"/>
        <w:lang w:val="en-US" w:eastAsia="en-US" w:bidi="ar-SA"/>
      </w:rPr>
    </w:lvl>
    <w:lvl w:ilvl="6" w:tplc="A142E858">
      <w:numFmt w:val="bullet"/>
      <w:lvlText w:val="•"/>
      <w:lvlJc w:val="left"/>
      <w:pPr>
        <w:ind w:left="6916" w:hanging="270"/>
      </w:pPr>
      <w:rPr>
        <w:rFonts w:hint="default"/>
        <w:lang w:val="en-US" w:eastAsia="en-US" w:bidi="ar-SA"/>
      </w:rPr>
    </w:lvl>
    <w:lvl w:ilvl="7" w:tplc="3000C3C4">
      <w:numFmt w:val="bullet"/>
      <w:lvlText w:val="•"/>
      <w:lvlJc w:val="left"/>
      <w:pPr>
        <w:ind w:left="7942" w:hanging="270"/>
      </w:pPr>
      <w:rPr>
        <w:rFonts w:hint="default"/>
        <w:lang w:val="en-US" w:eastAsia="en-US" w:bidi="ar-SA"/>
      </w:rPr>
    </w:lvl>
    <w:lvl w:ilvl="8" w:tplc="BC50DBE4">
      <w:numFmt w:val="bullet"/>
      <w:lvlText w:val="•"/>
      <w:lvlJc w:val="left"/>
      <w:pPr>
        <w:ind w:left="8968" w:hanging="270"/>
      </w:pPr>
      <w:rPr>
        <w:rFonts w:hint="default"/>
        <w:lang w:val="en-US" w:eastAsia="en-US" w:bidi="ar-SA"/>
      </w:rPr>
    </w:lvl>
  </w:abstractNum>
  <w:abstractNum w:abstractNumId="16" w15:restartNumberingAfterBreak="0">
    <w:nsid w:val="57285A72"/>
    <w:multiLevelType w:val="hybridMultilevel"/>
    <w:tmpl w:val="3FBEE636"/>
    <w:lvl w:ilvl="0" w:tplc="E1FC34FC">
      <w:numFmt w:val="bullet"/>
      <w:lvlText w:val="•"/>
      <w:lvlJc w:val="left"/>
      <w:pPr>
        <w:ind w:left="835" w:hanging="360"/>
      </w:pPr>
      <w:rPr>
        <w:rFonts w:ascii="Myriad Pro" w:eastAsia="Myriad Pro" w:hAnsi="Myriad Pro" w:cs="Myriad Pro" w:hint="default"/>
        <w:b w:val="0"/>
        <w:bCs w:val="0"/>
        <w:i w:val="0"/>
        <w:iCs w:val="0"/>
        <w:color w:val="231F20"/>
        <w:w w:val="100"/>
        <w:sz w:val="22"/>
        <w:szCs w:val="22"/>
        <w:lang w:val="en-US" w:eastAsia="en-US" w:bidi="ar-SA"/>
      </w:rPr>
    </w:lvl>
    <w:lvl w:ilvl="1" w:tplc="FFFFFFFF" w:tentative="1">
      <w:start w:val="1"/>
      <w:numFmt w:val="bullet"/>
      <w:lvlText w:val="o"/>
      <w:lvlJc w:val="left"/>
      <w:pPr>
        <w:ind w:left="1555" w:hanging="360"/>
      </w:pPr>
      <w:rPr>
        <w:rFonts w:ascii="Courier New" w:hAnsi="Courier New" w:hint="default"/>
      </w:rPr>
    </w:lvl>
    <w:lvl w:ilvl="2" w:tplc="FFFFFFFF" w:tentative="1">
      <w:start w:val="1"/>
      <w:numFmt w:val="bullet"/>
      <w:lvlText w:val=""/>
      <w:lvlJc w:val="left"/>
      <w:pPr>
        <w:ind w:left="2275" w:hanging="360"/>
      </w:pPr>
      <w:rPr>
        <w:rFonts w:ascii="Wingdings" w:hAnsi="Wingdings" w:hint="default"/>
      </w:rPr>
    </w:lvl>
    <w:lvl w:ilvl="3" w:tplc="FFFFFFFF" w:tentative="1">
      <w:start w:val="1"/>
      <w:numFmt w:val="bullet"/>
      <w:lvlText w:val=""/>
      <w:lvlJc w:val="left"/>
      <w:pPr>
        <w:ind w:left="2995" w:hanging="360"/>
      </w:pPr>
      <w:rPr>
        <w:rFonts w:ascii="Symbol" w:hAnsi="Symbol" w:hint="default"/>
      </w:rPr>
    </w:lvl>
    <w:lvl w:ilvl="4" w:tplc="FFFFFFFF" w:tentative="1">
      <w:start w:val="1"/>
      <w:numFmt w:val="bullet"/>
      <w:lvlText w:val="o"/>
      <w:lvlJc w:val="left"/>
      <w:pPr>
        <w:ind w:left="3715" w:hanging="360"/>
      </w:pPr>
      <w:rPr>
        <w:rFonts w:ascii="Courier New" w:hAnsi="Courier New" w:hint="default"/>
      </w:rPr>
    </w:lvl>
    <w:lvl w:ilvl="5" w:tplc="FFFFFFFF" w:tentative="1">
      <w:start w:val="1"/>
      <w:numFmt w:val="bullet"/>
      <w:lvlText w:val=""/>
      <w:lvlJc w:val="left"/>
      <w:pPr>
        <w:ind w:left="4435" w:hanging="360"/>
      </w:pPr>
      <w:rPr>
        <w:rFonts w:ascii="Wingdings" w:hAnsi="Wingdings" w:hint="default"/>
      </w:rPr>
    </w:lvl>
    <w:lvl w:ilvl="6" w:tplc="FFFFFFFF" w:tentative="1">
      <w:start w:val="1"/>
      <w:numFmt w:val="bullet"/>
      <w:lvlText w:val=""/>
      <w:lvlJc w:val="left"/>
      <w:pPr>
        <w:ind w:left="5155" w:hanging="360"/>
      </w:pPr>
      <w:rPr>
        <w:rFonts w:ascii="Symbol" w:hAnsi="Symbol" w:hint="default"/>
      </w:rPr>
    </w:lvl>
    <w:lvl w:ilvl="7" w:tplc="FFFFFFFF" w:tentative="1">
      <w:start w:val="1"/>
      <w:numFmt w:val="bullet"/>
      <w:lvlText w:val="o"/>
      <w:lvlJc w:val="left"/>
      <w:pPr>
        <w:ind w:left="5875" w:hanging="360"/>
      </w:pPr>
      <w:rPr>
        <w:rFonts w:ascii="Courier New" w:hAnsi="Courier New" w:hint="default"/>
      </w:rPr>
    </w:lvl>
    <w:lvl w:ilvl="8" w:tplc="FFFFFFFF" w:tentative="1">
      <w:start w:val="1"/>
      <w:numFmt w:val="bullet"/>
      <w:lvlText w:val=""/>
      <w:lvlJc w:val="left"/>
      <w:pPr>
        <w:ind w:left="6595" w:hanging="360"/>
      </w:pPr>
      <w:rPr>
        <w:rFonts w:ascii="Wingdings" w:hAnsi="Wingdings" w:hint="default"/>
      </w:rPr>
    </w:lvl>
  </w:abstractNum>
  <w:abstractNum w:abstractNumId="17" w15:restartNumberingAfterBreak="0">
    <w:nsid w:val="6A8F3FCD"/>
    <w:multiLevelType w:val="hybridMultilevel"/>
    <w:tmpl w:val="C4A23658"/>
    <w:lvl w:ilvl="0" w:tplc="04090001">
      <w:start w:val="1"/>
      <w:numFmt w:val="bullet"/>
      <w:lvlText w:val=""/>
      <w:lvlJc w:val="left"/>
      <w:pPr>
        <w:ind w:left="475" w:hanging="360"/>
      </w:pPr>
      <w:rPr>
        <w:rFonts w:ascii="Symbol" w:hAnsi="Symbol" w:hint="default"/>
      </w:rPr>
    </w:lvl>
    <w:lvl w:ilvl="1" w:tplc="04090003" w:tentative="1">
      <w:start w:val="1"/>
      <w:numFmt w:val="bullet"/>
      <w:lvlText w:val="o"/>
      <w:lvlJc w:val="left"/>
      <w:pPr>
        <w:ind w:left="1195" w:hanging="360"/>
      </w:pPr>
      <w:rPr>
        <w:rFonts w:ascii="Courier New" w:hAnsi="Courier New" w:cs="Courier New" w:hint="default"/>
      </w:rPr>
    </w:lvl>
    <w:lvl w:ilvl="2" w:tplc="04090005" w:tentative="1">
      <w:start w:val="1"/>
      <w:numFmt w:val="bullet"/>
      <w:lvlText w:val=""/>
      <w:lvlJc w:val="left"/>
      <w:pPr>
        <w:ind w:left="1915" w:hanging="360"/>
      </w:pPr>
      <w:rPr>
        <w:rFonts w:ascii="Wingdings" w:hAnsi="Wingdings" w:hint="default"/>
      </w:rPr>
    </w:lvl>
    <w:lvl w:ilvl="3" w:tplc="04090001" w:tentative="1">
      <w:start w:val="1"/>
      <w:numFmt w:val="bullet"/>
      <w:lvlText w:val=""/>
      <w:lvlJc w:val="left"/>
      <w:pPr>
        <w:ind w:left="2635" w:hanging="360"/>
      </w:pPr>
      <w:rPr>
        <w:rFonts w:ascii="Symbol" w:hAnsi="Symbol" w:hint="default"/>
      </w:rPr>
    </w:lvl>
    <w:lvl w:ilvl="4" w:tplc="04090003" w:tentative="1">
      <w:start w:val="1"/>
      <w:numFmt w:val="bullet"/>
      <w:lvlText w:val="o"/>
      <w:lvlJc w:val="left"/>
      <w:pPr>
        <w:ind w:left="3355" w:hanging="360"/>
      </w:pPr>
      <w:rPr>
        <w:rFonts w:ascii="Courier New" w:hAnsi="Courier New" w:cs="Courier New" w:hint="default"/>
      </w:rPr>
    </w:lvl>
    <w:lvl w:ilvl="5" w:tplc="04090005" w:tentative="1">
      <w:start w:val="1"/>
      <w:numFmt w:val="bullet"/>
      <w:lvlText w:val=""/>
      <w:lvlJc w:val="left"/>
      <w:pPr>
        <w:ind w:left="4075" w:hanging="360"/>
      </w:pPr>
      <w:rPr>
        <w:rFonts w:ascii="Wingdings" w:hAnsi="Wingdings" w:hint="default"/>
      </w:rPr>
    </w:lvl>
    <w:lvl w:ilvl="6" w:tplc="04090001" w:tentative="1">
      <w:start w:val="1"/>
      <w:numFmt w:val="bullet"/>
      <w:lvlText w:val=""/>
      <w:lvlJc w:val="left"/>
      <w:pPr>
        <w:ind w:left="4795" w:hanging="360"/>
      </w:pPr>
      <w:rPr>
        <w:rFonts w:ascii="Symbol" w:hAnsi="Symbol" w:hint="default"/>
      </w:rPr>
    </w:lvl>
    <w:lvl w:ilvl="7" w:tplc="04090003" w:tentative="1">
      <w:start w:val="1"/>
      <w:numFmt w:val="bullet"/>
      <w:lvlText w:val="o"/>
      <w:lvlJc w:val="left"/>
      <w:pPr>
        <w:ind w:left="5515" w:hanging="360"/>
      </w:pPr>
      <w:rPr>
        <w:rFonts w:ascii="Courier New" w:hAnsi="Courier New" w:cs="Courier New" w:hint="default"/>
      </w:rPr>
    </w:lvl>
    <w:lvl w:ilvl="8" w:tplc="04090005" w:tentative="1">
      <w:start w:val="1"/>
      <w:numFmt w:val="bullet"/>
      <w:lvlText w:val=""/>
      <w:lvlJc w:val="left"/>
      <w:pPr>
        <w:ind w:left="6235" w:hanging="360"/>
      </w:pPr>
      <w:rPr>
        <w:rFonts w:ascii="Wingdings" w:hAnsi="Wingdings" w:hint="default"/>
      </w:rPr>
    </w:lvl>
  </w:abstractNum>
  <w:abstractNum w:abstractNumId="18" w15:restartNumberingAfterBreak="0">
    <w:nsid w:val="74AD5228"/>
    <w:multiLevelType w:val="multilevel"/>
    <w:tmpl w:val="4926A250"/>
    <w:styleLink w:val="CurrentList2"/>
    <w:lvl w:ilvl="0">
      <w:start w:val="1"/>
      <w:numFmt w:val="bullet"/>
      <w:lvlText w:val=""/>
      <w:lvlJc w:val="left"/>
      <w:pPr>
        <w:ind w:left="475" w:hanging="360"/>
      </w:pPr>
      <w:rPr>
        <w:rFonts w:ascii="Symbol" w:hAnsi="Symbol" w:hint="default"/>
        <w:sz w:val="20"/>
      </w:rPr>
    </w:lvl>
    <w:lvl w:ilvl="1">
      <w:start w:val="1"/>
      <w:numFmt w:val="bullet"/>
      <w:lvlText w:val="o"/>
      <w:lvlJc w:val="left"/>
      <w:pPr>
        <w:ind w:left="1195" w:hanging="360"/>
      </w:pPr>
      <w:rPr>
        <w:rFonts w:ascii="Courier New" w:hAnsi="Courier New" w:cs="Courier New" w:hint="default"/>
      </w:rPr>
    </w:lvl>
    <w:lvl w:ilvl="2">
      <w:start w:val="1"/>
      <w:numFmt w:val="bullet"/>
      <w:lvlText w:val=""/>
      <w:lvlJc w:val="left"/>
      <w:pPr>
        <w:ind w:left="1915" w:hanging="360"/>
      </w:pPr>
      <w:rPr>
        <w:rFonts w:ascii="Wingdings" w:hAnsi="Wingdings" w:hint="default"/>
      </w:rPr>
    </w:lvl>
    <w:lvl w:ilvl="3">
      <w:start w:val="1"/>
      <w:numFmt w:val="bullet"/>
      <w:lvlText w:val=""/>
      <w:lvlJc w:val="left"/>
      <w:pPr>
        <w:ind w:left="2635" w:hanging="360"/>
      </w:pPr>
      <w:rPr>
        <w:rFonts w:ascii="Symbol" w:hAnsi="Symbol" w:hint="default"/>
      </w:rPr>
    </w:lvl>
    <w:lvl w:ilvl="4">
      <w:start w:val="1"/>
      <w:numFmt w:val="bullet"/>
      <w:lvlText w:val="o"/>
      <w:lvlJc w:val="left"/>
      <w:pPr>
        <w:ind w:left="3355" w:hanging="360"/>
      </w:pPr>
      <w:rPr>
        <w:rFonts w:ascii="Courier New" w:hAnsi="Courier New" w:cs="Courier New" w:hint="default"/>
      </w:rPr>
    </w:lvl>
    <w:lvl w:ilvl="5">
      <w:start w:val="1"/>
      <w:numFmt w:val="bullet"/>
      <w:lvlText w:val=""/>
      <w:lvlJc w:val="left"/>
      <w:pPr>
        <w:ind w:left="4075" w:hanging="360"/>
      </w:pPr>
      <w:rPr>
        <w:rFonts w:ascii="Wingdings" w:hAnsi="Wingdings" w:hint="default"/>
      </w:rPr>
    </w:lvl>
    <w:lvl w:ilvl="6">
      <w:start w:val="1"/>
      <w:numFmt w:val="bullet"/>
      <w:lvlText w:val=""/>
      <w:lvlJc w:val="left"/>
      <w:pPr>
        <w:ind w:left="4795" w:hanging="360"/>
      </w:pPr>
      <w:rPr>
        <w:rFonts w:ascii="Symbol" w:hAnsi="Symbol" w:hint="default"/>
      </w:rPr>
    </w:lvl>
    <w:lvl w:ilvl="7">
      <w:start w:val="1"/>
      <w:numFmt w:val="bullet"/>
      <w:lvlText w:val="o"/>
      <w:lvlJc w:val="left"/>
      <w:pPr>
        <w:ind w:left="5515" w:hanging="360"/>
      </w:pPr>
      <w:rPr>
        <w:rFonts w:ascii="Courier New" w:hAnsi="Courier New" w:cs="Courier New" w:hint="default"/>
      </w:rPr>
    </w:lvl>
    <w:lvl w:ilvl="8">
      <w:start w:val="1"/>
      <w:numFmt w:val="bullet"/>
      <w:lvlText w:val=""/>
      <w:lvlJc w:val="left"/>
      <w:pPr>
        <w:ind w:left="6235" w:hanging="360"/>
      </w:pPr>
      <w:rPr>
        <w:rFonts w:ascii="Wingdings" w:hAnsi="Wingdings" w:hint="default"/>
      </w:rPr>
    </w:lvl>
  </w:abstractNum>
  <w:abstractNum w:abstractNumId="19" w15:restartNumberingAfterBreak="0">
    <w:nsid w:val="75713B4F"/>
    <w:multiLevelType w:val="hybridMultilevel"/>
    <w:tmpl w:val="F7227E58"/>
    <w:lvl w:ilvl="0" w:tplc="04090001">
      <w:start w:val="1"/>
      <w:numFmt w:val="bullet"/>
      <w:lvlText w:val=""/>
      <w:lvlJc w:val="left"/>
      <w:pPr>
        <w:ind w:left="475" w:hanging="360"/>
      </w:pPr>
      <w:rPr>
        <w:rFonts w:ascii="Symbol" w:hAnsi="Symbol" w:hint="default"/>
      </w:rPr>
    </w:lvl>
    <w:lvl w:ilvl="1" w:tplc="04090003" w:tentative="1">
      <w:start w:val="1"/>
      <w:numFmt w:val="bullet"/>
      <w:lvlText w:val="o"/>
      <w:lvlJc w:val="left"/>
      <w:pPr>
        <w:ind w:left="1195" w:hanging="360"/>
      </w:pPr>
      <w:rPr>
        <w:rFonts w:ascii="Courier New" w:hAnsi="Courier New" w:cs="Courier New" w:hint="default"/>
      </w:rPr>
    </w:lvl>
    <w:lvl w:ilvl="2" w:tplc="04090005" w:tentative="1">
      <w:start w:val="1"/>
      <w:numFmt w:val="bullet"/>
      <w:lvlText w:val=""/>
      <w:lvlJc w:val="left"/>
      <w:pPr>
        <w:ind w:left="1915" w:hanging="360"/>
      </w:pPr>
      <w:rPr>
        <w:rFonts w:ascii="Wingdings" w:hAnsi="Wingdings" w:hint="default"/>
      </w:rPr>
    </w:lvl>
    <w:lvl w:ilvl="3" w:tplc="04090001" w:tentative="1">
      <w:start w:val="1"/>
      <w:numFmt w:val="bullet"/>
      <w:lvlText w:val=""/>
      <w:lvlJc w:val="left"/>
      <w:pPr>
        <w:ind w:left="2635" w:hanging="360"/>
      </w:pPr>
      <w:rPr>
        <w:rFonts w:ascii="Symbol" w:hAnsi="Symbol" w:hint="default"/>
      </w:rPr>
    </w:lvl>
    <w:lvl w:ilvl="4" w:tplc="04090003" w:tentative="1">
      <w:start w:val="1"/>
      <w:numFmt w:val="bullet"/>
      <w:lvlText w:val="o"/>
      <w:lvlJc w:val="left"/>
      <w:pPr>
        <w:ind w:left="3355" w:hanging="360"/>
      </w:pPr>
      <w:rPr>
        <w:rFonts w:ascii="Courier New" w:hAnsi="Courier New" w:cs="Courier New" w:hint="default"/>
      </w:rPr>
    </w:lvl>
    <w:lvl w:ilvl="5" w:tplc="04090005" w:tentative="1">
      <w:start w:val="1"/>
      <w:numFmt w:val="bullet"/>
      <w:lvlText w:val=""/>
      <w:lvlJc w:val="left"/>
      <w:pPr>
        <w:ind w:left="4075" w:hanging="360"/>
      </w:pPr>
      <w:rPr>
        <w:rFonts w:ascii="Wingdings" w:hAnsi="Wingdings" w:hint="default"/>
      </w:rPr>
    </w:lvl>
    <w:lvl w:ilvl="6" w:tplc="04090001" w:tentative="1">
      <w:start w:val="1"/>
      <w:numFmt w:val="bullet"/>
      <w:lvlText w:val=""/>
      <w:lvlJc w:val="left"/>
      <w:pPr>
        <w:ind w:left="4795" w:hanging="360"/>
      </w:pPr>
      <w:rPr>
        <w:rFonts w:ascii="Symbol" w:hAnsi="Symbol" w:hint="default"/>
      </w:rPr>
    </w:lvl>
    <w:lvl w:ilvl="7" w:tplc="04090003" w:tentative="1">
      <w:start w:val="1"/>
      <w:numFmt w:val="bullet"/>
      <w:lvlText w:val="o"/>
      <w:lvlJc w:val="left"/>
      <w:pPr>
        <w:ind w:left="5515" w:hanging="360"/>
      </w:pPr>
      <w:rPr>
        <w:rFonts w:ascii="Courier New" w:hAnsi="Courier New" w:cs="Courier New" w:hint="default"/>
      </w:rPr>
    </w:lvl>
    <w:lvl w:ilvl="8" w:tplc="04090005" w:tentative="1">
      <w:start w:val="1"/>
      <w:numFmt w:val="bullet"/>
      <w:lvlText w:val=""/>
      <w:lvlJc w:val="left"/>
      <w:pPr>
        <w:ind w:left="6235" w:hanging="360"/>
      </w:pPr>
      <w:rPr>
        <w:rFonts w:ascii="Wingdings" w:hAnsi="Wingdings" w:hint="default"/>
      </w:rPr>
    </w:lvl>
  </w:abstractNum>
  <w:abstractNum w:abstractNumId="20" w15:restartNumberingAfterBreak="0">
    <w:nsid w:val="7926044E"/>
    <w:multiLevelType w:val="hybridMultilevel"/>
    <w:tmpl w:val="B12A0D84"/>
    <w:lvl w:ilvl="0" w:tplc="04090001">
      <w:start w:val="1"/>
      <w:numFmt w:val="bullet"/>
      <w:lvlText w:val=""/>
      <w:lvlJc w:val="left"/>
      <w:pPr>
        <w:ind w:left="475" w:hanging="360"/>
      </w:pPr>
      <w:rPr>
        <w:rFonts w:ascii="Symbol" w:hAnsi="Symbol" w:hint="default"/>
      </w:rPr>
    </w:lvl>
    <w:lvl w:ilvl="1" w:tplc="04090003" w:tentative="1">
      <w:start w:val="1"/>
      <w:numFmt w:val="bullet"/>
      <w:lvlText w:val="o"/>
      <w:lvlJc w:val="left"/>
      <w:pPr>
        <w:ind w:left="1195" w:hanging="360"/>
      </w:pPr>
      <w:rPr>
        <w:rFonts w:ascii="Courier New" w:hAnsi="Courier New" w:cs="Courier New" w:hint="default"/>
      </w:rPr>
    </w:lvl>
    <w:lvl w:ilvl="2" w:tplc="04090005" w:tentative="1">
      <w:start w:val="1"/>
      <w:numFmt w:val="bullet"/>
      <w:lvlText w:val=""/>
      <w:lvlJc w:val="left"/>
      <w:pPr>
        <w:ind w:left="1915" w:hanging="360"/>
      </w:pPr>
      <w:rPr>
        <w:rFonts w:ascii="Wingdings" w:hAnsi="Wingdings" w:hint="default"/>
      </w:rPr>
    </w:lvl>
    <w:lvl w:ilvl="3" w:tplc="04090001" w:tentative="1">
      <w:start w:val="1"/>
      <w:numFmt w:val="bullet"/>
      <w:lvlText w:val=""/>
      <w:lvlJc w:val="left"/>
      <w:pPr>
        <w:ind w:left="2635" w:hanging="360"/>
      </w:pPr>
      <w:rPr>
        <w:rFonts w:ascii="Symbol" w:hAnsi="Symbol" w:hint="default"/>
      </w:rPr>
    </w:lvl>
    <w:lvl w:ilvl="4" w:tplc="04090003" w:tentative="1">
      <w:start w:val="1"/>
      <w:numFmt w:val="bullet"/>
      <w:lvlText w:val="o"/>
      <w:lvlJc w:val="left"/>
      <w:pPr>
        <w:ind w:left="3355" w:hanging="360"/>
      </w:pPr>
      <w:rPr>
        <w:rFonts w:ascii="Courier New" w:hAnsi="Courier New" w:cs="Courier New" w:hint="default"/>
      </w:rPr>
    </w:lvl>
    <w:lvl w:ilvl="5" w:tplc="04090005" w:tentative="1">
      <w:start w:val="1"/>
      <w:numFmt w:val="bullet"/>
      <w:lvlText w:val=""/>
      <w:lvlJc w:val="left"/>
      <w:pPr>
        <w:ind w:left="4075" w:hanging="360"/>
      </w:pPr>
      <w:rPr>
        <w:rFonts w:ascii="Wingdings" w:hAnsi="Wingdings" w:hint="default"/>
      </w:rPr>
    </w:lvl>
    <w:lvl w:ilvl="6" w:tplc="04090001" w:tentative="1">
      <w:start w:val="1"/>
      <w:numFmt w:val="bullet"/>
      <w:lvlText w:val=""/>
      <w:lvlJc w:val="left"/>
      <w:pPr>
        <w:ind w:left="4795" w:hanging="360"/>
      </w:pPr>
      <w:rPr>
        <w:rFonts w:ascii="Symbol" w:hAnsi="Symbol" w:hint="default"/>
      </w:rPr>
    </w:lvl>
    <w:lvl w:ilvl="7" w:tplc="04090003" w:tentative="1">
      <w:start w:val="1"/>
      <w:numFmt w:val="bullet"/>
      <w:lvlText w:val="o"/>
      <w:lvlJc w:val="left"/>
      <w:pPr>
        <w:ind w:left="5515" w:hanging="360"/>
      </w:pPr>
      <w:rPr>
        <w:rFonts w:ascii="Courier New" w:hAnsi="Courier New" w:cs="Courier New" w:hint="default"/>
      </w:rPr>
    </w:lvl>
    <w:lvl w:ilvl="8" w:tplc="04090005" w:tentative="1">
      <w:start w:val="1"/>
      <w:numFmt w:val="bullet"/>
      <w:lvlText w:val=""/>
      <w:lvlJc w:val="left"/>
      <w:pPr>
        <w:ind w:left="6235" w:hanging="360"/>
      </w:pPr>
      <w:rPr>
        <w:rFonts w:ascii="Wingdings" w:hAnsi="Wingdings" w:hint="default"/>
      </w:rPr>
    </w:lvl>
  </w:abstractNum>
  <w:num w:numId="1" w16cid:durableId="1353459366">
    <w:abstractNumId w:val="7"/>
  </w:num>
  <w:num w:numId="2" w16cid:durableId="1245843863">
    <w:abstractNumId w:val="2"/>
  </w:num>
  <w:num w:numId="3" w16cid:durableId="1692224050">
    <w:abstractNumId w:val="12"/>
  </w:num>
  <w:num w:numId="4" w16cid:durableId="1759331735">
    <w:abstractNumId w:val="5"/>
  </w:num>
  <w:num w:numId="5" w16cid:durableId="1600331233">
    <w:abstractNumId w:val="1"/>
  </w:num>
  <w:num w:numId="6" w16cid:durableId="581305000">
    <w:abstractNumId w:val="15"/>
  </w:num>
  <w:num w:numId="7" w16cid:durableId="1143700118">
    <w:abstractNumId w:val="0"/>
  </w:num>
  <w:num w:numId="8" w16cid:durableId="1529559105">
    <w:abstractNumId w:val="17"/>
  </w:num>
  <w:num w:numId="9" w16cid:durableId="1305157704">
    <w:abstractNumId w:val="20"/>
  </w:num>
  <w:num w:numId="10" w16cid:durableId="157506447">
    <w:abstractNumId w:val="3"/>
  </w:num>
  <w:num w:numId="11" w16cid:durableId="1094058021">
    <w:abstractNumId w:val="9"/>
  </w:num>
  <w:num w:numId="12" w16cid:durableId="838810837">
    <w:abstractNumId w:val="10"/>
  </w:num>
  <w:num w:numId="13" w16cid:durableId="1717315693">
    <w:abstractNumId w:val="6"/>
  </w:num>
  <w:num w:numId="14" w16cid:durableId="2045517101">
    <w:abstractNumId w:val="16"/>
  </w:num>
  <w:num w:numId="15" w16cid:durableId="1323007003">
    <w:abstractNumId w:val="14"/>
  </w:num>
  <w:num w:numId="16" w16cid:durableId="1137649015">
    <w:abstractNumId w:val="18"/>
  </w:num>
  <w:num w:numId="17" w16cid:durableId="1414157792">
    <w:abstractNumId w:val="4"/>
  </w:num>
  <w:num w:numId="18" w16cid:durableId="1505895809">
    <w:abstractNumId w:val="11"/>
  </w:num>
  <w:num w:numId="19" w16cid:durableId="582379879">
    <w:abstractNumId w:val="8"/>
  </w:num>
  <w:num w:numId="20" w16cid:durableId="449665091">
    <w:abstractNumId w:val="13"/>
  </w:num>
  <w:num w:numId="21" w16cid:durableId="41066667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74C7"/>
    <w:rsid w:val="00031357"/>
    <w:rsid w:val="0003728A"/>
    <w:rsid w:val="00070FCE"/>
    <w:rsid w:val="00087872"/>
    <w:rsid w:val="000A09F2"/>
    <w:rsid w:val="000C4DAB"/>
    <w:rsid w:val="00115C57"/>
    <w:rsid w:val="00117A9E"/>
    <w:rsid w:val="001209AA"/>
    <w:rsid w:val="00132CA4"/>
    <w:rsid w:val="00136DDA"/>
    <w:rsid w:val="001444A4"/>
    <w:rsid w:val="00164399"/>
    <w:rsid w:val="00166E50"/>
    <w:rsid w:val="0017158C"/>
    <w:rsid w:val="001C7913"/>
    <w:rsid w:val="001F4677"/>
    <w:rsid w:val="00200335"/>
    <w:rsid w:val="00233569"/>
    <w:rsid w:val="00240EB1"/>
    <w:rsid w:val="00241FD3"/>
    <w:rsid w:val="002500F2"/>
    <w:rsid w:val="00254556"/>
    <w:rsid w:val="00286F9A"/>
    <w:rsid w:val="002957B4"/>
    <w:rsid w:val="002C2277"/>
    <w:rsid w:val="002E2BCE"/>
    <w:rsid w:val="0030234A"/>
    <w:rsid w:val="00321226"/>
    <w:rsid w:val="00336D45"/>
    <w:rsid w:val="0034123F"/>
    <w:rsid w:val="00374532"/>
    <w:rsid w:val="003978AF"/>
    <w:rsid w:val="00397F27"/>
    <w:rsid w:val="003A2E4C"/>
    <w:rsid w:val="003B47CC"/>
    <w:rsid w:val="003B7558"/>
    <w:rsid w:val="003D452D"/>
    <w:rsid w:val="00406258"/>
    <w:rsid w:val="00416FC0"/>
    <w:rsid w:val="00460958"/>
    <w:rsid w:val="00484AFB"/>
    <w:rsid w:val="004C157F"/>
    <w:rsid w:val="0050675B"/>
    <w:rsid w:val="005458EA"/>
    <w:rsid w:val="00556B9E"/>
    <w:rsid w:val="00572665"/>
    <w:rsid w:val="006274C7"/>
    <w:rsid w:val="00675C9D"/>
    <w:rsid w:val="006D4A89"/>
    <w:rsid w:val="00713C61"/>
    <w:rsid w:val="00726BC8"/>
    <w:rsid w:val="0075638D"/>
    <w:rsid w:val="00786F0F"/>
    <w:rsid w:val="00787CF8"/>
    <w:rsid w:val="007A7D7C"/>
    <w:rsid w:val="007E4E8F"/>
    <w:rsid w:val="00813EF4"/>
    <w:rsid w:val="0083754F"/>
    <w:rsid w:val="00863598"/>
    <w:rsid w:val="00866993"/>
    <w:rsid w:val="0087572D"/>
    <w:rsid w:val="00895B3A"/>
    <w:rsid w:val="008A6337"/>
    <w:rsid w:val="008E6017"/>
    <w:rsid w:val="008F7B20"/>
    <w:rsid w:val="00916724"/>
    <w:rsid w:val="00945CB3"/>
    <w:rsid w:val="00961AA4"/>
    <w:rsid w:val="009D5F4B"/>
    <w:rsid w:val="00A95817"/>
    <w:rsid w:val="00AC0315"/>
    <w:rsid w:val="00AD4B47"/>
    <w:rsid w:val="00B05C56"/>
    <w:rsid w:val="00B26F14"/>
    <w:rsid w:val="00B66CE5"/>
    <w:rsid w:val="00B91C3F"/>
    <w:rsid w:val="00BB4D35"/>
    <w:rsid w:val="00BD7785"/>
    <w:rsid w:val="00C04EDF"/>
    <w:rsid w:val="00C11A79"/>
    <w:rsid w:val="00C13E27"/>
    <w:rsid w:val="00C25B80"/>
    <w:rsid w:val="00CC6EE0"/>
    <w:rsid w:val="00CD2523"/>
    <w:rsid w:val="00CE5B05"/>
    <w:rsid w:val="00CF6BC1"/>
    <w:rsid w:val="00D02817"/>
    <w:rsid w:val="00D04EAB"/>
    <w:rsid w:val="00D1313A"/>
    <w:rsid w:val="00D50FFA"/>
    <w:rsid w:val="00D63778"/>
    <w:rsid w:val="00E30B5E"/>
    <w:rsid w:val="00E877F0"/>
    <w:rsid w:val="00EA0A46"/>
    <w:rsid w:val="00EA386E"/>
    <w:rsid w:val="00EC13E1"/>
    <w:rsid w:val="00EC3BC7"/>
    <w:rsid w:val="00F24BD4"/>
    <w:rsid w:val="00F37210"/>
    <w:rsid w:val="00F74E65"/>
    <w:rsid w:val="00F86A8E"/>
    <w:rsid w:val="00FA3EBA"/>
    <w:rsid w:val="00FA4162"/>
    <w:rsid w:val="00FA5546"/>
    <w:rsid w:val="00FB4805"/>
    <w:rsid w:val="00FC6BA6"/>
    <w:rsid w:val="00FC70F8"/>
    <w:rsid w:val="00FF1B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FEB9A6"/>
  <w15:docId w15:val="{B34CCB61-652C-F148-9158-0C7ADC2613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452D"/>
    <w:pPr>
      <w:spacing w:after="240"/>
    </w:pPr>
    <w:rPr>
      <w:rFonts w:eastAsia="Myriad Pro" w:cs="Myriad Pro"/>
    </w:rPr>
  </w:style>
  <w:style w:type="paragraph" w:styleId="Heading1">
    <w:name w:val="heading 1"/>
    <w:basedOn w:val="Normal"/>
    <w:link w:val="Heading1Char"/>
    <w:uiPriority w:val="9"/>
    <w:qFormat/>
    <w:rsid w:val="00AC0315"/>
    <w:pPr>
      <w:spacing w:before="16" w:after="120" w:line="440" w:lineRule="exact"/>
      <w:ind w:left="115"/>
      <w:outlineLvl w:val="0"/>
    </w:pPr>
    <w:rPr>
      <w:rFonts w:asciiTheme="majorHAnsi" w:hAnsiTheme="majorHAnsi" w:cstheme="majorHAnsi"/>
      <w:b/>
      <w:bCs/>
      <w:sz w:val="40"/>
      <w:szCs w:val="42"/>
    </w:rPr>
  </w:style>
  <w:style w:type="paragraph" w:styleId="Heading2">
    <w:name w:val="heading 2"/>
    <w:basedOn w:val="Normal"/>
    <w:link w:val="Heading2Char"/>
    <w:uiPriority w:val="9"/>
    <w:unhideWhenUsed/>
    <w:qFormat/>
    <w:rsid w:val="00FC70F8"/>
    <w:pPr>
      <w:spacing w:after="120"/>
      <w:ind w:left="-17" w:firstLine="17"/>
      <w:outlineLvl w:val="1"/>
    </w:pPr>
    <w:rPr>
      <w:rFonts w:asciiTheme="majorHAnsi" w:hAnsiTheme="majorHAnsi"/>
      <w:b/>
      <w:bCs/>
      <w:color w:val="231F20"/>
      <w:sz w:val="30"/>
      <w:szCs w:val="30"/>
    </w:rPr>
  </w:style>
  <w:style w:type="paragraph" w:styleId="Heading3">
    <w:name w:val="heading 3"/>
    <w:basedOn w:val="Normal"/>
    <w:link w:val="Heading3Char"/>
    <w:uiPriority w:val="9"/>
    <w:unhideWhenUsed/>
    <w:qFormat/>
    <w:rsid w:val="00240EB1"/>
    <w:pPr>
      <w:pBdr>
        <w:top w:val="single" w:sz="18" w:space="1" w:color="auto"/>
      </w:pBdr>
      <w:spacing w:before="280" w:after="60" w:line="300" w:lineRule="exact"/>
      <w:ind w:right="86"/>
      <w:outlineLvl w:val="2"/>
    </w:pPr>
    <w:rPr>
      <w:rFonts w:asciiTheme="majorHAnsi" w:hAnsiTheme="majorHAnsi"/>
      <w:b/>
      <w:bCs/>
      <w:color w:val="231F20"/>
      <w:sz w:val="26"/>
      <w:szCs w:val="26"/>
    </w:rPr>
  </w:style>
  <w:style w:type="paragraph" w:styleId="Heading4">
    <w:name w:val="heading 4"/>
    <w:basedOn w:val="Normal"/>
    <w:uiPriority w:val="9"/>
    <w:unhideWhenUsed/>
    <w:qFormat/>
    <w:rsid w:val="00572665"/>
    <w:pPr>
      <w:spacing w:before="240" w:line="282" w:lineRule="exact"/>
      <w:ind w:left="86"/>
      <w:outlineLvl w:val="3"/>
    </w:pPr>
    <w:rPr>
      <w:rFonts w:asciiTheme="majorHAnsi" w:hAnsiTheme="majorHAnsi"/>
      <w:b/>
      <w:bCs/>
    </w:rPr>
  </w:style>
  <w:style w:type="paragraph" w:styleId="Heading5">
    <w:name w:val="heading 5"/>
    <w:basedOn w:val="Normal"/>
    <w:next w:val="Normal"/>
    <w:link w:val="Heading5Char"/>
    <w:uiPriority w:val="9"/>
    <w:unhideWhenUsed/>
    <w:qFormat/>
    <w:rsid w:val="00E30B5E"/>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FC70F8"/>
    <w:pPr>
      <w:spacing w:before="28" w:after="120"/>
    </w:pPr>
    <w:rPr>
      <w:color w:val="231F20"/>
    </w:rPr>
  </w:style>
  <w:style w:type="paragraph" w:styleId="ListParagraph">
    <w:name w:val="List Paragraph"/>
    <w:basedOn w:val="Normal"/>
    <w:uiPriority w:val="34"/>
    <w:qFormat/>
    <w:rsid w:val="00240EB1"/>
    <w:pPr>
      <w:numPr>
        <w:numId w:val="4"/>
      </w:numPr>
      <w:spacing w:after="60"/>
      <w:ind w:left="270"/>
    </w:pPr>
  </w:style>
  <w:style w:type="paragraph" w:customStyle="1" w:styleId="TableParagraph">
    <w:name w:val="Table Paragraph"/>
    <w:basedOn w:val="Normal"/>
    <w:uiPriority w:val="1"/>
    <w:qFormat/>
  </w:style>
  <w:style w:type="character" w:customStyle="1" w:styleId="BodyTextChar">
    <w:name w:val="Body Text Char"/>
    <w:basedOn w:val="DefaultParagraphFont"/>
    <w:link w:val="BodyText"/>
    <w:uiPriority w:val="1"/>
    <w:rsid w:val="00FC70F8"/>
    <w:rPr>
      <w:rFonts w:eastAsia="Myriad Pro" w:cs="Myriad Pro"/>
      <w:color w:val="231F20"/>
    </w:rPr>
  </w:style>
  <w:style w:type="paragraph" w:styleId="Header">
    <w:name w:val="header"/>
    <w:basedOn w:val="Normal"/>
    <w:link w:val="HeaderChar"/>
    <w:uiPriority w:val="99"/>
    <w:unhideWhenUsed/>
    <w:rsid w:val="00572665"/>
    <w:pPr>
      <w:tabs>
        <w:tab w:val="center" w:pos="4680"/>
        <w:tab w:val="right" w:pos="9360"/>
      </w:tabs>
    </w:pPr>
  </w:style>
  <w:style w:type="character" w:customStyle="1" w:styleId="HeaderChar">
    <w:name w:val="Header Char"/>
    <w:basedOn w:val="DefaultParagraphFont"/>
    <w:link w:val="Header"/>
    <w:uiPriority w:val="99"/>
    <w:rsid w:val="00572665"/>
    <w:rPr>
      <w:rFonts w:ascii="Myriad Pro" w:eastAsia="Myriad Pro" w:hAnsi="Myriad Pro" w:cs="Myriad Pro"/>
    </w:rPr>
  </w:style>
  <w:style w:type="paragraph" w:styleId="Footer">
    <w:name w:val="footer"/>
    <w:basedOn w:val="Normal"/>
    <w:link w:val="FooterChar"/>
    <w:uiPriority w:val="99"/>
    <w:unhideWhenUsed/>
    <w:rsid w:val="00572665"/>
    <w:pPr>
      <w:tabs>
        <w:tab w:val="center" w:pos="4680"/>
        <w:tab w:val="right" w:pos="9360"/>
      </w:tabs>
    </w:pPr>
  </w:style>
  <w:style w:type="character" w:customStyle="1" w:styleId="FooterChar">
    <w:name w:val="Footer Char"/>
    <w:basedOn w:val="DefaultParagraphFont"/>
    <w:link w:val="Footer"/>
    <w:uiPriority w:val="99"/>
    <w:rsid w:val="00572665"/>
    <w:rPr>
      <w:rFonts w:ascii="Myriad Pro" w:eastAsia="Myriad Pro" w:hAnsi="Myriad Pro" w:cs="Myriad Pro"/>
    </w:rPr>
  </w:style>
  <w:style w:type="character" w:styleId="Hyperlink">
    <w:name w:val="Hyperlink"/>
    <w:basedOn w:val="DefaultParagraphFont"/>
    <w:uiPriority w:val="99"/>
    <w:unhideWhenUsed/>
    <w:rsid w:val="00B91C3F"/>
    <w:rPr>
      <w:color w:val="0000FF" w:themeColor="hyperlink"/>
      <w:u w:val="single"/>
    </w:rPr>
  </w:style>
  <w:style w:type="character" w:styleId="UnresolvedMention">
    <w:name w:val="Unresolved Mention"/>
    <w:basedOn w:val="DefaultParagraphFont"/>
    <w:uiPriority w:val="99"/>
    <w:semiHidden/>
    <w:unhideWhenUsed/>
    <w:rsid w:val="00B91C3F"/>
    <w:rPr>
      <w:color w:val="605E5C"/>
      <w:shd w:val="clear" w:color="auto" w:fill="E1DFDD"/>
    </w:rPr>
  </w:style>
  <w:style w:type="character" w:customStyle="1" w:styleId="Heading3Char">
    <w:name w:val="Heading 3 Char"/>
    <w:basedOn w:val="DefaultParagraphFont"/>
    <w:link w:val="Heading3"/>
    <w:uiPriority w:val="9"/>
    <w:rsid w:val="00240EB1"/>
    <w:rPr>
      <w:rFonts w:asciiTheme="majorHAnsi" w:eastAsia="Myriad Pro" w:hAnsiTheme="majorHAnsi" w:cs="Myriad Pro"/>
      <w:b/>
      <w:bCs/>
      <w:color w:val="231F20"/>
      <w:sz w:val="26"/>
      <w:szCs w:val="26"/>
    </w:rPr>
  </w:style>
  <w:style w:type="character" w:customStyle="1" w:styleId="Heading2Char">
    <w:name w:val="Heading 2 Char"/>
    <w:basedOn w:val="DefaultParagraphFont"/>
    <w:link w:val="Heading2"/>
    <w:uiPriority w:val="9"/>
    <w:rsid w:val="00FC70F8"/>
    <w:rPr>
      <w:rFonts w:asciiTheme="majorHAnsi" w:eastAsia="Myriad Pro" w:hAnsiTheme="majorHAnsi" w:cs="Myriad Pro"/>
      <w:b/>
      <w:bCs/>
      <w:color w:val="231F20"/>
      <w:sz w:val="30"/>
      <w:szCs w:val="30"/>
    </w:rPr>
  </w:style>
  <w:style w:type="table" w:styleId="TableGrid">
    <w:name w:val="Table Grid"/>
    <w:basedOn w:val="TableNormal"/>
    <w:uiPriority w:val="39"/>
    <w:rsid w:val="003212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Heading1"/>
    <w:next w:val="Normal"/>
    <w:uiPriority w:val="39"/>
    <w:qFormat/>
    <w:rsid w:val="00321226"/>
    <w:pPr>
      <w:widowControl/>
      <w:autoSpaceDE/>
      <w:autoSpaceDN/>
      <w:spacing w:before="100" w:beforeAutospacing="1" w:after="100" w:afterAutospacing="1" w:line="276" w:lineRule="auto"/>
      <w:ind w:left="720" w:hanging="720"/>
      <w:outlineLvl w:val="9"/>
    </w:pPr>
    <w:rPr>
      <w:rFonts w:ascii="Arial" w:eastAsia="Calibri" w:hAnsi="Arial" w:cs="Times New Roman"/>
      <w:sz w:val="22"/>
      <w:szCs w:val="20"/>
      <w:lang w:val="x-none" w:eastAsia="x-none"/>
    </w:rPr>
  </w:style>
  <w:style w:type="paragraph" w:styleId="TOC2">
    <w:name w:val="toc 2"/>
    <w:basedOn w:val="Normal"/>
    <w:next w:val="Normal"/>
    <w:uiPriority w:val="39"/>
    <w:unhideWhenUsed/>
    <w:qFormat/>
    <w:rsid w:val="00321226"/>
    <w:pPr>
      <w:widowControl/>
      <w:autoSpaceDE/>
      <w:autoSpaceDN/>
      <w:spacing w:before="100" w:beforeAutospacing="1" w:after="100" w:afterAutospacing="1"/>
      <w:ind w:left="216"/>
    </w:pPr>
    <w:rPr>
      <w:rFonts w:ascii="Arial" w:eastAsia="Calibri" w:hAnsi="Arial" w:cs="Times New Roman"/>
      <w:sz w:val="20"/>
      <w:szCs w:val="20"/>
    </w:rPr>
  </w:style>
  <w:style w:type="paragraph" w:customStyle="1" w:styleId="InstructionsHeading">
    <w:name w:val="Instructions/Heading"/>
    <w:qFormat/>
    <w:rsid w:val="00484AFB"/>
    <w:pPr>
      <w:widowControl/>
      <w:autoSpaceDE/>
      <w:autoSpaceDN/>
      <w:spacing w:after="240"/>
      <w:outlineLvl w:val="0"/>
    </w:pPr>
    <w:rPr>
      <w:rFonts w:ascii="Arial" w:eastAsia="Calibri" w:hAnsi="Arial" w:cs="Arial"/>
      <w:b/>
      <w:sz w:val="30"/>
      <w:szCs w:val="30"/>
    </w:rPr>
  </w:style>
  <w:style w:type="paragraph" w:styleId="TOCHeading">
    <w:name w:val="TOC Heading"/>
    <w:basedOn w:val="Heading1"/>
    <w:next w:val="Normal"/>
    <w:uiPriority w:val="39"/>
    <w:unhideWhenUsed/>
    <w:qFormat/>
    <w:rsid w:val="00321226"/>
    <w:pPr>
      <w:keepNext/>
      <w:keepLines/>
      <w:widowControl/>
      <w:autoSpaceDE/>
      <w:autoSpaceDN/>
      <w:spacing w:before="240" w:after="0" w:line="259" w:lineRule="auto"/>
      <w:ind w:left="0"/>
      <w:outlineLvl w:val="9"/>
    </w:pPr>
    <w:rPr>
      <w:rFonts w:eastAsiaTheme="majorEastAsia" w:cstheme="majorBidi"/>
      <w:b w:val="0"/>
      <w:bCs w:val="0"/>
      <w:color w:val="365F91" w:themeColor="accent1" w:themeShade="BF"/>
      <w:sz w:val="32"/>
      <w:szCs w:val="32"/>
    </w:rPr>
  </w:style>
  <w:style w:type="character" w:styleId="CommentReference">
    <w:name w:val="annotation reference"/>
    <w:basedOn w:val="DefaultParagraphFont"/>
    <w:uiPriority w:val="99"/>
    <w:semiHidden/>
    <w:unhideWhenUsed/>
    <w:rsid w:val="00321226"/>
    <w:rPr>
      <w:sz w:val="16"/>
      <w:szCs w:val="16"/>
    </w:rPr>
  </w:style>
  <w:style w:type="paragraph" w:styleId="CommentText">
    <w:name w:val="annotation text"/>
    <w:basedOn w:val="Normal"/>
    <w:link w:val="CommentTextChar"/>
    <w:uiPriority w:val="99"/>
    <w:unhideWhenUsed/>
    <w:rsid w:val="00321226"/>
    <w:pPr>
      <w:widowControl/>
      <w:autoSpaceDE/>
      <w:autoSpaceDN/>
      <w:spacing w:after="160"/>
    </w:pPr>
    <w:rPr>
      <w:rFonts w:eastAsiaTheme="minorHAnsi" w:cstheme="minorBidi"/>
      <w:sz w:val="20"/>
      <w:szCs w:val="20"/>
    </w:rPr>
  </w:style>
  <w:style w:type="character" w:customStyle="1" w:styleId="CommentTextChar">
    <w:name w:val="Comment Text Char"/>
    <w:basedOn w:val="DefaultParagraphFont"/>
    <w:link w:val="CommentText"/>
    <w:uiPriority w:val="99"/>
    <w:rsid w:val="00321226"/>
    <w:rPr>
      <w:sz w:val="20"/>
      <w:szCs w:val="20"/>
    </w:rPr>
  </w:style>
  <w:style w:type="paragraph" w:customStyle="1" w:styleId="InstructionsText">
    <w:name w:val="Instructions/Text"/>
    <w:qFormat/>
    <w:rsid w:val="00484AFB"/>
    <w:pPr>
      <w:spacing w:after="120"/>
    </w:pPr>
    <w:rPr>
      <w:rFonts w:ascii="Times New Roman" w:eastAsia="Myriad Pro" w:hAnsi="Times New Roman" w:cs="Times New Roman"/>
      <w:sz w:val="24"/>
    </w:rPr>
  </w:style>
  <w:style w:type="paragraph" w:customStyle="1" w:styleId="ChartNumber">
    <w:name w:val="Chart Number"/>
    <w:basedOn w:val="Normal"/>
    <w:qFormat/>
    <w:rsid w:val="00336D45"/>
    <w:pPr>
      <w:spacing w:before="57" w:line="271" w:lineRule="exact"/>
      <w:ind w:left="122"/>
    </w:pPr>
    <w:rPr>
      <w:rFonts w:ascii="Arial" w:hAnsi="Arial" w:cs="Arial"/>
      <w:b/>
      <w:color w:val="231F20"/>
    </w:rPr>
  </w:style>
  <w:style w:type="numbering" w:customStyle="1" w:styleId="CurrentList1">
    <w:name w:val="Current List1"/>
    <w:uiPriority w:val="99"/>
    <w:rsid w:val="00BB4D35"/>
    <w:pPr>
      <w:numPr>
        <w:numId w:val="15"/>
      </w:numPr>
    </w:pPr>
  </w:style>
  <w:style w:type="numbering" w:customStyle="1" w:styleId="CurrentList2">
    <w:name w:val="Current List2"/>
    <w:uiPriority w:val="99"/>
    <w:rsid w:val="00BB4D35"/>
    <w:pPr>
      <w:numPr>
        <w:numId w:val="16"/>
      </w:numPr>
    </w:pPr>
  </w:style>
  <w:style w:type="paragraph" w:customStyle="1" w:styleId="Blueitalicsinstructionstext">
    <w:name w:val="Blue italics instructions text"/>
    <w:basedOn w:val="Normal"/>
    <w:qFormat/>
    <w:rsid w:val="00C25B80"/>
    <w:pPr>
      <w:widowControl/>
      <w:autoSpaceDE/>
      <w:autoSpaceDN/>
    </w:pPr>
    <w:rPr>
      <w:rFonts w:ascii="Times New Roman" w:eastAsia="Times New Roman" w:hAnsi="Times New Roman" w:cs="Times New Roman"/>
      <w:i/>
      <w:color w:val="0000FF"/>
      <w:szCs w:val="24"/>
    </w:rPr>
  </w:style>
  <w:style w:type="character" w:customStyle="1" w:styleId="Heading1Char">
    <w:name w:val="Heading 1 Char"/>
    <w:basedOn w:val="DefaultParagraphFont"/>
    <w:link w:val="Heading1"/>
    <w:uiPriority w:val="9"/>
    <w:rsid w:val="00C25B80"/>
    <w:rPr>
      <w:rFonts w:asciiTheme="majorHAnsi" w:eastAsia="Myriad Pro" w:hAnsiTheme="majorHAnsi" w:cstheme="majorHAnsi"/>
      <w:b/>
      <w:bCs/>
      <w:sz w:val="40"/>
      <w:szCs w:val="42"/>
    </w:rPr>
  </w:style>
  <w:style w:type="character" w:customStyle="1" w:styleId="Heading5Char">
    <w:name w:val="Heading 5 Char"/>
    <w:basedOn w:val="DefaultParagraphFont"/>
    <w:link w:val="Heading5"/>
    <w:uiPriority w:val="9"/>
    <w:rsid w:val="00E30B5E"/>
    <w:rPr>
      <w:rFonts w:asciiTheme="majorHAnsi" w:eastAsiaTheme="majorEastAsia" w:hAnsiTheme="majorHAnsi" w:cstheme="majorBidi"/>
      <w:color w:val="365F91" w:themeColor="accent1" w:themeShade="BF"/>
    </w:rPr>
  </w:style>
  <w:style w:type="paragraph" w:styleId="TOC3">
    <w:name w:val="toc 3"/>
    <w:basedOn w:val="Normal"/>
    <w:next w:val="Normal"/>
    <w:autoRedefine/>
    <w:uiPriority w:val="39"/>
    <w:unhideWhenUsed/>
    <w:rsid w:val="00C25B80"/>
    <w:pPr>
      <w:widowControl/>
      <w:autoSpaceDE/>
      <w:autoSpaceDN/>
      <w:spacing w:after="100" w:line="259" w:lineRule="auto"/>
      <w:ind w:left="440"/>
    </w:pPr>
    <w:rPr>
      <w:rFonts w:eastAsiaTheme="minorHAnsi" w:cstheme="minorBidi"/>
    </w:rPr>
  </w:style>
  <w:style w:type="paragraph" w:styleId="CommentSubject">
    <w:name w:val="annotation subject"/>
    <w:basedOn w:val="CommentText"/>
    <w:next w:val="CommentText"/>
    <w:link w:val="CommentSubjectChar"/>
    <w:uiPriority w:val="99"/>
    <w:semiHidden/>
    <w:unhideWhenUsed/>
    <w:rsid w:val="00C25B80"/>
    <w:rPr>
      <w:b/>
      <w:bCs/>
    </w:rPr>
  </w:style>
  <w:style w:type="character" w:customStyle="1" w:styleId="CommentSubjectChar">
    <w:name w:val="Comment Subject Char"/>
    <w:basedOn w:val="CommentTextChar"/>
    <w:link w:val="CommentSubject"/>
    <w:uiPriority w:val="99"/>
    <w:semiHidden/>
    <w:rsid w:val="00C25B80"/>
    <w:rPr>
      <w:b/>
      <w:bCs/>
      <w:sz w:val="20"/>
      <w:szCs w:val="20"/>
    </w:rPr>
  </w:style>
  <w:style w:type="paragraph" w:styleId="BalloonText">
    <w:name w:val="Balloon Text"/>
    <w:basedOn w:val="Normal"/>
    <w:link w:val="BalloonTextChar"/>
    <w:uiPriority w:val="99"/>
    <w:semiHidden/>
    <w:unhideWhenUsed/>
    <w:rsid w:val="00C25B80"/>
    <w:pPr>
      <w:widowControl/>
      <w:autoSpaceDE/>
      <w:autoSpaceDN/>
    </w:pPr>
    <w:rPr>
      <w:rFonts w:ascii="Segoe UI" w:eastAsiaTheme="minorHAnsi" w:hAnsi="Segoe UI" w:cs="Segoe UI"/>
      <w:sz w:val="18"/>
      <w:szCs w:val="18"/>
    </w:rPr>
  </w:style>
  <w:style w:type="character" w:customStyle="1" w:styleId="BalloonTextChar">
    <w:name w:val="Balloon Text Char"/>
    <w:basedOn w:val="DefaultParagraphFont"/>
    <w:link w:val="BalloonText"/>
    <w:uiPriority w:val="99"/>
    <w:semiHidden/>
    <w:rsid w:val="00C25B80"/>
    <w:rPr>
      <w:rFonts w:ascii="Segoe UI" w:hAnsi="Segoe UI" w:cs="Segoe UI"/>
      <w:sz w:val="18"/>
      <w:szCs w:val="18"/>
    </w:rPr>
  </w:style>
  <w:style w:type="paragraph" w:styleId="Revision">
    <w:name w:val="Revision"/>
    <w:hidden/>
    <w:uiPriority w:val="99"/>
    <w:semiHidden/>
    <w:rsid w:val="0034123F"/>
    <w:pPr>
      <w:widowControl/>
      <w:autoSpaceDE/>
      <w:autoSpaceDN/>
    </w:pPr>
    <w:rPr>
      <w:rFonts w:eastAsia="Myriad Pro" w:cs="Myriad Pro"/>
    </w:rPr>
  </w:style>
  <w:style w:type="paragraph" w:styleId="NoSpacing">
    <w:name w:val="No Spacing"/>
    <w:uiPriority w:val="1"/>
    <w:qFormat/>
    <w:rsid w:val="00CD2523"/>
    <w:rPr>
      <w:rFonts w:eastAsia="Myriad Pro" w:cs="Myriad P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9394240">
      <w:bodyDiv w:val="1"/>
      <w:marLeft w:val="0"/>
      <w:marRight w:val="0"/>
      <w:marTop w:val="0"/>
      <w:marBottom w:val="0"/>
      <w:divBdr>
        <w:top w:val="none" w:sz="0" w:space="0" w:color="auto"/>
        <w:left w:val="none" w:sz="0" w:space="0" w:color="auto"/>
        <w:bottom w:val="none" w:sz="0" w:space="0" w:color="auto"/>
        <w:right w:val="none" w:sz="0" w:space="0" w:color="auto"/>
      </w:divBdr>
      <w:divsChild>
        <w:div w:id="684869338">
          <w:marLeft w:val="0"/>
          <w:marRight w:val="0"/>
          <w:marTop w:val="0"/>
          <w:marBottom w:val="0"/>
          <w:divBdr>
            <w:top w:val="none" w:sz="0" w:space="0" w:color="auto"/>
            <w:left w:val="none" w:sz="0" w:space="0" w:color="auto"/>
            <w:bottom w:val="none" w:sz="0" w:space="0" w:color="auto"/>
            <w:right w:val="none" w:sz="0" w:space="0" w:color="auto"/>
          </w:divBdr>
          <w:divsChild>
            <w:div w:id="591665932">
              <w:marLeft w:val="0"/>
              <w:marRight w:val="0"/>
              <w:marTop w:val="0"/>
              <w:marBottom w:val="0"/>
              <w:divBdr>
                <w:top w:val="none" w:sz="0" w:space="0" w:color="auto"/>
                <w:left w:val="none" w:sz="0" w:space="0" w:color="auto"/>
                <w:bottom w:val="none" w:sz="0" w:space="0" w:color="auto"/>
                <w:right w:val="none" w:sz="0" w:space="0" w:color="auto"/>
              </w:divBdr>
              <w:divsChild>
                <w:div w:id="2010863459">
                  <w:marLeft w:val="0"/>
                  <w:marRight w:val="0"/>
                  <w:marTop w:val="0"/>
                  <w:marBottom w:val="0"/>
                  <w:divBdr>
                    <w:top w:val="none" w:sz="0" w:space="0" w:color="auto"/>
                    <w:left w:val="none" w:sz="0" w:space="0" w:color="auto"/>
                    <w:bottom w:val="none" w:sz="0" w:space="0" w:color="auto"/>
                    <w:right w:val="none" w:sz="0" w:space="0" w:color="auto"/>
                  </w:divBdr>
                  <w:divsChild>
                    <w:div w:id="2073887380">
                      <w:marLeft w:val="0"/>
                      <w:marRight w:val="0"/>
                      <w:marTop w:val="0"/>
                      <w:marBottom w:val="0"/>
                      <w:divBdr>
                        <w:top w:val="none" w:sz="0" w:space="0" w:color="auto"/>
                        <w:left w:val="none" w:sz="0" w:space="0" w:color="auto"/>
                        <w:bottom w:val="none" w:sz="0" w:space="0" w:color="auto"/>
                        <w:right w:val="none" w:sz="0" w:space="0" w:color="auto"/>
                      </w:divBdr>
                      <w:divsChild>
                        <w:div w:id="1559248793">
                          <w:marLeft w:val="0"/>
                          <w:marRight w:val="0"/>
                          <w:marTop w:val="0"/>
                          <w:marBottom w:val="0"/>
                          <w:divBdr>
                            <w:top w:val="none" w:sz="0" w:space="0" w:color="auto"/>
                            <w:left w:val="none" w:sz="0" w:space="0" w:color="auto"/>
                            <w:bottom w:val="none" w:sz="0" w:space="0" w:color="auto"/>
                            <w:right w:val="none" w:sz="0" w:space="0" w:color="auto"/>
                          </w:divBdr>
                          <w:divsChild>
                            <w:div w:id="1787195209">
                              <w:marLeft w:val="0"/>
                              <w:marRight w:val="0"/>
                              <w:marTop w:val="0"/>
                              <w:marBottom w:val="0"/>
                              <w:divBdr>
                                <w:top w:val="none" w:sz="0" w:space="0" w:color="auto"/>
                                <w:left w:val="none" w:sz="0" w:space="0" w:color="auto"/>
                                <w:bottom w:val="none" w:sz="0" w:space="0" w:color="auto"/>
                                <w:right w:val="single" w:sz="6" w:space="0" w:color="E0E4E9"/>
                              </w:divBdr>
                              <w:divsChild>
                                <w:div w:id="973406544">
                                  <w:marLeft w:val="0"/>
                                  <w:marRight w:val="0"/>
                                  <w:marTop w:val="0"/>
                                  <w:marBottom w:val="0"/>
                                  <w:divBdr>
                                    <w:top w:val="none" w:sz="0" w:space="0" w:color="auto"/>
                                    <w:left w:val="none" w:sz="0" w:space="0" w:color="auto"/>
                                    <w:bottom w:val="none" w:sz="0" w:space="0" w:color="auto"/>
                                    <w:right w:val="none" w:sz="0" w:space="0" w:color="auto"/>
                                  </w:divBdr>
                                  <w:divsChild>
                                    <w:div w:id="382605472">
                                      <w:marLeft w:val="0"/>
                                      <w:marRight w:val="0"/>
                                      <w:marTop w:val="0"/>
                                      <w:marBottom w:val="0"/>
                                      <w:divBdr>
                                        <w:top w:val="none" w:sz="0" w:space="0" w:color="auto"/>
                                        <w:left w:val="none" w:sz="0" w:space="0" w:color="auto"/>
                                        <w:bottom w:val="none" w:sz="0" w:space="0" w:color="auto"/>
                                        <w:right w:val="none" w:sz="0" w:space="0" w:color="auto"/>
                                      </w:divBdr>
                                      <w:divsChild>
                                        <w:div w:id="1302345178">
                                          <w:marLeft w:val="0"/>
                                          <w:marRight w:val="0"/>
                                          <w:marTop w:val="0"/>
                                          <w:marBottom w:val="0"/>
                                          <w:divBdr>
                                            <w:top w:val="none" w:sz="0" w:space="0" w:color="auto"/>
                                            <w:left w:val="none" w:sz="0" w:space="0" w:color="auto"/>
                                            <w:bottom w:val="none" w:sz="0" w:space="0" w:color="auto"/>
                                            <w:right w:val="none" w:sz="0" w:space="0" w:color="auto"/>
                                          </w:divBdr>
                                          <w:divsChild>
                                            <w:div w:id="1053306959">
                                              <w:marLeft w:val="0"/>
                                              <w:marRight w:val="0"/>
                                              <w:marTop w:val="0"/>
                                              <w:marBottom w:val="0"/>
                                              <w:divBdr>
                                                <w:top w:val="none" w:sz="0" w:space="0" w:color="auto"/>
                                                <w:left w:val="none" w:sz="0" w:space="0" w:color="auto"/>
                                                <w:bottom w:val="none" w:sz="0" w:space="0" w:color="auto"/>
                                                <w:right w:val="none" w:sz="0" w:space="0" w:color="auto"/>
                                              </w:divBdr>
                                              <w:divsChild>
                                                <w:div w:id="1360282416">
                                                  <w:marLeft w:val="0"/>
                                                  <w:marRight w:val="0"/>
                                                  <w:marTop w:val="0"/>
                                                  <w:marBottom w:val="0"/>
                                                  <w:divBdr>
                                                    <w:top w:val="none" w:sz="0" w:space="0" w:color="auto"/>
                                                    <w:left w:val="none" w:sz="0" w:space="0" w:color="auto"/>
                                                    <w:bottom w:val="none" w:sz="0" w:space="0" w:color="auto"/>
                                                    <w:right w:val="none" w:sz="0" w:space="0" w:color="auto"/>
                                                  </w:divBdr>
                                                  <w:divsChild>
                                                    <w:div w:id="1061055731">
                                                      <w:marLeft w:val="0"/>
                                                      <w:marRight w:val="0"/>
                                                      <w:marTop w:val="0"/>
                                                      <w:marBottom w:val="0"/>
                                                      <w:divBdr>
                                                        <w:top w:val="none" w:sz="0" w:space="0" w:color="auto"/>
                                                        <w:left w:val="none" w:sz="0" w:space="0" w:color="auto"/>
                                                        <w:bottom w:val="none" w:sz="0" w:space="0" w:color="auto"/>
                                                        <w:right w:val="none" w:sz="0" w:space="0" w:color="auto"/>
                                                      </w:divBdr>
                                                      <w:divsChild>
                                                        <w:div w:id="1708675623">
                                                          <w:marLeft w:val="0"/>
                                                          <w:marRight w:val="0"/>
                                                          <w:marTop w:val="0"/>
                                                          <w:marBottom w:val="0"/>
                                                          <w:divBdr>
                                                            <w:top w:val="none" w:sz="0" w:space="0" w:color="auto"/>
                                                            <w:left w:val="none" w:sz="0" w:space="0" w:color="auto"/>
                                                            <w:bottom w:val="none" w:sz="0" w:space="0" w:color="auto"/>
                                                            <w:right w:val="none" w:sz="0" w:space="0" w:color="auto"/>
                                                          </w:divBdr>
                                                          <w:divsChild>
                                                            <w:div w:id="91903785">
                                                              <w:marLeft w:val="0"/>
                                                              <w:marRight w:val="0"/>
                                                              <w:marTop w:val="0"/>
                                                              <w:marBottom w:val="0"/>
                                                              <w:divBdr>
                                                                <w:top w:val="none" w:sz="0" w:space="0" w:color="auto"/>
                                                                <w:left w:val="none" w:sz="0" w:space="0" w:color="auto"/>
                                                                <w:bottom w:val="none" w:sz="0" w:space="0" w:color="auto"/>
                                                                <w:right w:val="none" w:sz="0" w:space="0" w:color="auto"/>
                                                              </w:divBdr>
                                                              <w:divsChild>
                                                                <w:div w:id="1990473739">
                                                                  <w:marLeft w:val="0"/>
                                                                  <w:marRight w:val="0"/>
                                                                  <w:marTop w:val="0"/>
                                                                  <w:marBottom w:val="0"/>
                                                                  <w:divBdr>
                                                                    <w:top w:val="none" w:sz="0" w:space="0" w:color="auto"/>
                                                                    <w:left w:val="none" w:sz="0" w:space="0" w:color="auto"/>
                                                                    <w:bottom w:val="none" w:sz="0" w:space="0" w:color="auto"/>
                                                                    <w:right w:val="none" w:sz="0" w:space="0" w:color="auto"/>
                                                                  </w:divBdr>
                                                                  <w:divsChild>
                                                                    <w:div w:id="1838030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11002465">
                                                  <w:marLeft w:val="0"/>
                                                  <w:marRight w:val="0"/>
                                                  <w:marTop w:val="0"/>
                                                  <w:marBottom w:val="0"/>
                                                  <w:divBdr>
                                                    <w:top w:val="none" w:sz="0" w:space="0" w:color="auto"/>
                                                    <w:left w:val="none" w:sz="0" w:space="0" w:color="auto"/>
                                                    <w:bottom w:val="none" w:sz="0" w:space="0" w:color="auto"/>
                                                    <w:right w:val="none" w:sz="0" w:space="0" w:color="auto"/>
                                                  </w:divBdr>
                                                  <w:divsChild>
                                                    <w:div w:id="567307805">
                                                      <w:marLeft w:val="0"/>
                                                      <w:marRight w:val="0"/>
                                                      <w:marTop w:val="0"/>
                                                      <w:marBottom w:val="0"/>
                                                      <w:divBdr>
                                                        <w:top w:val="single" w:sz="6" w:space="0" w:color="E0E4E9"/>
                                                        <w:left w:val="none" w:sz="0" w:space="0" w:color="auto"/>
                                                        <w:bottom w:val="none" w:sz="0" w:space="0" w:color="auto"/>
                                                        <w:right w:val="none" w:sz="0" w:space="0" w:color="auto"/>
                                                      </w:divBdr>
                                                    </w:div>
                                                  </w:divsChild>
                                                </w:div>
                                              </w:divsChild>
                                            </w:div>
                                          </w:divsChild>
                                        </w:div>
                                      </w:divsChild>
                                    </w:div>
                                  </w:divsChild>
                                </w:div>
                              </w:divsChild>
                            </w:div>
                            <w:div w:id="1457987785">
                              <w:marLeft w:val="0"/>
                              <w:marRight w:val="0"/>
                              <w:marTop w:val="0"/>
                              <w:marBottom w:val="0"/>
                              <w:divBdr>
                                <w:top w:val="none" w:sz="0" w:space="0" w:color="auto"/>
                                <w:left w:val="none" w:sz="0" w:space="0" w:color="auto"/>
                                <w:bottom w:val="none" w:sz="0" w:space="0" w:color="auto"/>
                                <w:right w:val="none" w:sz="0" w:space="0" w:color="auto"/>
                              </w:divBdr>
                              <w:divsChild>
                                <w:div w:id="1672443754">
                                  <w:marLeft w:val="0"/>
                                  <w:marRight w:val="0"/>
                                  <w:marTop w:val="0"/>
                                  <w:marBottom w:val="0"/>
                                  <w:divBdr>
                                    <w:top w:val="none" w:sz="0" w:space="0" w:color="auto"/>
                                    <w:left w:val="none" w:sz="0" w:space="0" w:color="auto"/>
                                    <w:bottom w:val="none" w:sz="0" w:space="0" w:color="auto"/>
                                    <w:right w:val="none" w:sz="0" w:space="0" w:color="auto"/>
                                  </w:divBdr>
                                  <w:divsChild>
                                    <w:div w:id="135225270">
                                      <w:marLeft w:val="0"/>
                                      <w:marRight w:val="0"/>
                                      <w:marTop w:val="0"/>
                                      <w:marBottom w:val="0"/>
                                      <w:divBdr>
                                        <w:top w:val="none" w:sz="0" w:space="0" w:color="auto"/>
                                        <w:left w:val="none" w:sz="0" w:space="0" w:color="auto"/>
                                        <w:bottom w:val="none" w:sz="0" w:space="0" w:color="auto"/>
                                        <w:right w:val="none" w:sz="0" w:space="0" w:color="auto"/>
                                      </w:divBdr>
                                      <w:divsChild>
                                        <w:div w:id="264004301">
                                          <w:marLeft w:val="0"/>
                                          <w:marRight w:val="0"/>
                                          <w:marTop w:val="0"/>
                                          <w:marBottom w:val="0"/>
                                          <w:divBdr>
                                            <w:top w:val="none" w:sz="0" w:space="0" w:color="auto"/>
                                            <w:left w:val="none" w:sz="0" w:space="0" w:color="auto"/>
                                            <w:bottom w:val="single" w:sz="6" w:space="12" w:color="E0E4E9"/>
                                            <w:right w:val="none" w:sz="0" w:space="0" w:color="auto"/>
                                          </w:divBdr>
                                          <w:divsChild>
                                            <w:div w:id="1794052318">
                                              <w:marLeft w:val="0"/>
                                              <w:marRight w:val="0"/>
                                              <w:marTop w:val="0"/>
                                              <w:marBottom w:val="0"/>
                                              <w:divBdr>
                                                <w:top w:val="none" w:sz="0" w:space="0" w:color="auto"/>
                                                <w:left w:val="none" w:sz="0" w:space="0" w:color="auto"/>
                                                <w:bottom w:val="none" w:sz="0" w:space="0" w:color="auto"/>
                                                <w:right w:val="none" w:sz="0" w:space="0" w:color="auto"/>
                                              </w:divBdr>
                                              <w:divsChild>
                                                <w:div w:id="1785726392">
                                                  <w:marLeft w:val="0"/>
                                                  <w:marRight w:val="210"/>
                                                  <w:marTop w:val="0"/>
                                                  <w:marBottom w:val="0"/>
                                                  <w:divBdr>
                                                    <w:top w:val="none" w:sz="0" w:space="0" w:color="auto"/>
                                                    <w:left w:val="none" w:sz="0" w:space="0" w:color="auto"/>
                                                    <w:bottom w:val="none" w:sz="0" w:space="0" w:color="auto"/>
                                                    <w:right w:val="none" w:sz="0" w:space="0" w:color="auto"/>
                                                  </w:divBdr>
                                                  <w:divsChild>
                                                    <w:div w:id="1919097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788914">
                                              <w:marLeft w:val="0"/>
                                              <w:marRight w:val="0"/>
                                              <w:marTop w:val="0"/>
                                              <w:marBottom w:val="0"/>
                                              <w:divBdr>
                                                <w:top w:val="none" w:sz="0" w:space="0" w:color="auto"/>
                                                <w:left w:val="none" w:sz="0" w:space="0" w:color="auto"/>
                                                <w:bottom w:val="none" w:sz="0" w:space="0" w:color="auto"/>
                                                <w:right w:val="none" w:sz="0" w:space="0" w:color="auto"/>
                                              </w:divBdr>
                                              <w:divsChild>
                                                <w:div w:id="2137795347">
                                                  <w:marLeft w:val="0"/>
                                                  <w:marRight w:val="0"/>
                                                  <w:marTop w:val="0"/>
                                                  <w:marBottom w:val="0"/>
                                                  <w:divBdr>
                                                    <w:top w:val="none" w:sz="0" w:space="0" w:color="auto"/>
                                                    <w:left w:val="none" w:sz="0" w:space="0" w:color="auto"/>
                                                    <w:bottom w:val="none" w:sz="0" w:space="0" w:color="auto"/>
                                                    <w:right w:val="none" w:sz="0" w:space="0" w:color="auto"/>
                                                  </w:divBdr>
                                                  <w:divsChild>
                                                    <w:div w:id="880436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40733849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birchwood-info.com."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birchwood-info.com." TargetMode="Externa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birchwood-info.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3C1798156BCF409E671BBD696335B0" ma:contentTypeVersion="11" ma:contentTypeDescription="Create a new document." ma:contentTypeScope="" ma:versionID="d3b3d035b78a01c24683bc72b3227e49">
  <xsd:schema xmlns:xsd="http://www.w3.org/2001/XMLSchema" xmlns:xs="http://www.w3.org/2001/XMLSchema" xmlns:p="http://schemas.microsoft.com/office/2006/metadata/properties" xmlns:ns2="2fa35c44-77c6-4c84-bdcc-a4839ec33289" targetNamespace="http://schemas.microsoft.com/office/2006/metadata/properties" ma:root="true" ma:fieldsID="2f2594cbac28a13c0b2d212c42a402f5" ns2:_="">
    <xsd:import namespace="2fa35c44-77c6-4c84-bdcc-a4839ec33289"/>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a35c44-77c6-4c84-bdcc-a4839ec3328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SharedContentType xmlns="Microsoft.SharePoint.Taxonomy.ContentTypeSync" SourceId="86a8e296-5f29-4af2-954b-0de0d1e1f8bc" ContentTypeId="0x0101" PreviousValue="false"/>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F3349D-5B29-4169-9BA5-C7AD9C366BF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a35c44-77c6-4c84-bdcc-a4839ec332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CEF8F05E-C113-4306-8557-2C851C221683}">
  <ds:schemaRefs>
    <ds:schemaRef ds:uri="http://schemas.microsoft.com/sharepoint/v3/contenttype/forms"/>
  </ds:schemaRefs>
</ds:datastoreItem>
</file>

<file path=customXml/itemProps3.xml><?xml version="1.0" encoding="utf-8"?>
<ds:datastoreItem xmlns:ds="http://schemas.openxmlformats.org/officeDocument/2006/customXml" ds:itemID="{41E50AD6-EF7E-47C5-9E17-0BF40DE02F66}">
  <ds:schemaRefs>
    <ds:schemaRef ds:uri="Microsoft.SharePoint.Taxonomy.ContentTypeSync"/>
  </ds:schemaRefs>
</ds:datastoreItem>
</file>

<file path=customXml/itemProps4.xml><?xml version="1.0" encoding="utf-8"?>
<ds:datastoreItem xmlns:ds="http://schemas.openxmlformats.org/officeDocument/2006/customXml" ds:itemID="{D00E606D-FC0B-465A-B85C-D7C57C940787}">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8123243A-01E1-4574-A257-70FA75EB4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627</Words>
  <Characters>3574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Meaghan Grimm</dc:creator>
  <cp:keywords/>
  <dc:description/>
  <cp:lastModifiedBy>Holland, Heather (CMS/OC)</cp:lastModifiedBy>
  <cp:revision>2</cp:revision>
  <dcterms:created xsi:type="dcterms:W3CDTF">2024-05-23T14:42:00Z</dcterms:created>
  <dcterms:modified xsi:type="dcterms:W3CDTF">2024-05-23T14:42:00Z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2021-11-16T00:00:00Z</vt:filetime>
  </property>
  <property fmtid="{D5CDD505-2E9C-101B-9397-08002B2CF9AE}" pid="3" name="Creator">
    <vt:lpwstr>Adobe InDesign 16.4 (Macintosh)</vt:lpwstr>
  </property>
  <property fmtid="{D5CDD505-2E9C-101B-9397-08002B2CF9AE}" pid="4" name="LastSaved">
    <vt:filetime>2023-01-30T00:00:00Z</vt:filetime>
  </property>
  <property fmtid="{D5CDD505-2E9C-101B-9397-08002B2CF9AE}" pid="5" name="Producer">
    <vt:lpwstr>Adobe PDF Library 16.0</vt:lpwstr>
  </property>
  <property fmtid="{D5CDD505-2E9C-101B-9397-08002B2CF9AE}" pid="6" name="ContentTypeId">
    <vt:lpwstr>0x010100EA3C1798156BCF409E671BBD696335B0</vt:lpwstr>
  </property>
</Properties>
</file>